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E82A5" w14:textId="77777777" w:rsidR="00580F52" w:rsidRDefault="00000000">
      <w:pPr>
        <w:pStyle w:val="Tijeloteksta"/>
        <w:rPr>
          <w:sz w:val="20"/>
        </w:rPr>
      </w:pPr>
      <w:r>
        <w:rPr>
          <w:noProof/>
          <w:sz w:val="20"/>
        </w:rPr>
        <w:drawing>
          <wp:inline distT="0" distB="0" distL="0" distR="0" wp14:anchorId="05F0842F" wp14:editId="770BA788">
            <wp:extent cx="654970" cy="7143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97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6B37B" w14:textId="77777777" w:rsidR="00580F52" w:rsidRDefault="00000000" w:rsidP="006C72CC">
      <w:pPr>
        <w:pStyle w:val="Tijeloteksta"/>
        <w:ind w:left="0"/>
      </w:pPr>
      <w:r>
        <w:t>REPUBLIKA</w:t>
      </w:r>
      <w:r>
        <w:rPr>
          <w:spacing w:val="-3"/>
        </w:rPr>
        <w:t xml:space="preserve"> </w:t>
      </w:r>
      <w:r>
        <w:t>HRVATSKA</w:t>
      </w:r>
    </w:p>
    <w:p w14:paraId="09A050BA" w14:textId="77777777" w:rsidR="00580F52" w:rsidRDefault="00000000" w:rsidP="0016093A">
      <w:pPr>
        <w:pStyle w:val="Tijeloteksta"/>
        <w:ind w:left="0" w:right="5007"/>
      </w:pPr>
      <w:r>
        <w:t>SPLITSKO-DALMATINSKA ŽUPANIJA</w:t>
      </w:r>
      <w:r>
        <w:rPr>
          <w:spacing w:val="-57"/>
        </w:rPr>
        <w:t xml:space="preserve"> </w:t>
      </w:r>
      <w:r>
        <w:t>OPĆINA OTOK</w:t>
      </w:r>
    </w:p>
    <w:p w14:paraId="5D37D467" w14:textId="483D61D6" w:rsidR="003C6F4A" w:rsidRPr="00007C66" w:rsidRDefault="00E23CA0" w:rsidP="0016093A">
      <w:pPr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OPĆINSKI NAČELNIK</w:t>
      </w:r>
    </w:p>
    <w:p w14:paraId="41DC5E7E" w14:textId="552A51E5" w:rsidR="003C6F4A" w:rsidRPr="00AA2865" w:rsidRDefault="003C6F4A" w:rsidP="0016093A">
      <w:pPr>
        <w:shd w:val="clear" w:color="auto" w:fill="FFFFFF"/>
        <w:textAlignment w:val="baseline"/>
        <w:rPr>
          <w:color w:val="333333"/>
          <w:sz w:val="24"/>
          <w:szCs w:val="24"/>
          <w:lang w:eastAsia="hr-HR"/>
        </w:rPr>
      </w:pPr>
      <w:r w:rsidRPr="00AA2865">
        <w:rPr>
          <w:color w:val="333333"/>
          <w:sz w:val="24"/>
          <w:szCs w:val="24"/>
          <w:lang w:eastAsia="hr-HR"/>
        </w:rPr>
        <w:t>KLASA:</w:t>
      </w:r>
      <w:r w:rsidR="00704E13">
        <w:rPr>
          <w:color w:val="333333"/>
          <w:sz w:val="24"/>
          <w:szCs w:val="24"/>
          <w:lang w:eastAsia="hr-HR"/>
        </w:rPr>
        <w:t>372-01/25-02/02</w:t>
      </w:r>
    </w:p>
    <w:p w14:paraId="3E21D0E7" w14:textId="131540A0" w:rsidR="003C6F4A" w:rsidRPr="00AA2865" w:rsidRDefault="003C6F4A" w:rsidP="0016093A">
      <w:pPr>
        <w:shd w:val="clear" w:color="auto" w:fill="FFFFFF"/>
        <w:textAlignment w:val="baseline"/>
        <w:rPr>
          <w:color w:val="333333"/>
          <w:sz w:val="24"/>
          <w:szCs w:val="24"/>
          <w:lang w:eastAsia="hr-HR"/>
        </w:rPr>
      </w:pPr>
      <w:r w:rsidRPr="00AA2865">
        <w:rPr>
          <w:color w:val="333333"/>
          <w:sz w:val="24"/>
          <w:szCs w:val="24"/>
          <w:lang w:eastAsia="hr-HR"/>
        </w:rPr>
        <w:t>URBROJ:2181-36-02</w:t>
      </w:r>
      <w:r w:rsidR="00E23CA0">
        <w:rPr>
          <w:color w:val="333333"/>
          <w:sz w:val="24"/>
          <w:szCs w:val="24"/>
          <w:lang w:eastAsia="hr-HR"/>
        </w:rPr>
        <w:t>/1</w:t>
      </w:r>
      <w:r w:rsidRPr="00AA2865">
        <w:rPr>
          <w:color w:val="333333"/>
          <w:sz w:val="24"/>
          <w:szCs w:val="24"/>
          <w:lang w:eastAsia="hr-HR"/>
        </w:rPr>
        <w:t>-2</w:t>
      </w:r>
      <w:r w:rsidR="00E23CA0">
        <w:rPr>
          <w:color w:val="333333"/>
          <w:sz w:val="24"/>
          <w:szCs w:val="24"/>
          <w:lang w:eastAsia="hr-HR"/>
        </w:rPr>
        <w:t>5</w:t>
      </w:r>
      <w:r w:rsidRPr="00AA2865">
        <w:rPr>
          <w:color w:val="333333"/>
          <w:sz w:val="24"/>
          <w:szCs w:val="24"/>
          <w:lang w:eastAsia="hr-HR"/>
        </w:rPr>
        <w:t>-0</w:t>
      </w:r>
      <w:r w:rsidR="00E23CA0">
        <w:rPr>
          <w:color w:val="333333"/>
          <w:sz w:val="24"/>
          <w:szCs w:val="24"/>
          <w:lang w:eastAsia="hr-HR"/>
        </w:rPr>
        <w:t>1</w:t>
      </w:r>
    </w:p>
    <w:p w14:paraId="3258128C" w14:textId="3597AF19" w:rsidR="003C6F4A" w:rsidRPr="00AA2865" w:rsidRDefault="003C6F4A" w:rsidP="0016093A">
      <w:pPr>
        <w:shd w:val="clear" w:color="auto" w:fill="FFFFFF"/>
        <w:textAlignment w:val="baseline"/>
        <w:rPr>
          <w:color w:val="333333"/>
          <w:sz w:val="24"/>
          <w:szCs w:val="24"/>
          <w:lang w:eastAsia="hr-HR"/>
        </w:rPr>
      </w:pPr>
      <w:r w:rsidRPr="00AA2865">
        <w:rPr>
          <w:color w:val="333333"/>
          <w:sz w:val="24"/>
          <w:szCs w:val="24"/>
          <w:lang w:eastAsia="hr-HR"/>
        </w:rPr>
        <w:t xml:space="preserve">U Otoku, </w:t>
      </w:r>
      <w:r w:rsidR="00E23CA0">
        <w:rPr>
          <w:color w:val="333333"/>
          <w:sz w:val="24"/>
          <w:szCs w:val="24"/>
          <w:lang w:eastAsia="hr-HR"/>
        </w:rPr>
        <w:t>25</w:t>
      </w:r>
      <w:r w:rsidRPr="00AA2865">
        <w:rPr>
          <w:color w:val="333333"/>
          <w:sz w:val="24"/>
          <w:szCs w:val="24"/>
          <w:lang w:eastAsia="hr-HR"/>
        </w:rPr>
        <w:t>. studenoga 202</w:t>
      </w:r>
      <w:r w:rsidR="00E23CA0">
        <w:rPr>
          <w:color w:val="333333"/>
          <w:sz w:val="24"/>
          <w:szCs w:val="24"/>
          <w:lang w:eastAsia="hr-HR"/>
        </w:rPr>
        <w:t>5</w:t>
      </w:r>
      <w:r w:rsidRPr="00AA2865">
        <w:rPr>
          <w:color w:val="333333"/>
          <w:sz w:val="24"/>
          <w:szCs w:val="24"/>
          <w:lang w:eastAsia="hr-HR"/>
        </w:rPr>
        <w:t>.g.</w:t>
      </w:r>
    </w:p>
    <w:p w14:paraId="4CA67C76" w14:textId="77777777" w:rsidR="00580F52" w:rsidRDefault="00580F52">
      <w:pPr>
        <w:pStyle w:val="Tijeloteksta"/>
        <w:spacing w:before="5"/>
        <w:ind w:left="0"/>
        <w:rPr>
          <w:sz w:val="30"/>
        </w:rPr>
      </w:pPr>
    </w:p>
    <w:p w14:paraId="5306A67F" w14:textId="2BE383BA" w:rsidR="005B7FD8" w:rsidRPr="005B7FD8" w:rsidRDefault="005B7FD8" w:rsidP="00045711">
      <w:pPr>
        <w:pStyle w:val="Tijeloteksta"/>
        <w:spacing w:before="4"/>
        <w:jc w:val="both"/>
      </w:pPr>
      <w:r w:rsidRPr="005B7FD8">
        <w:t xml:space="preserve">Na temelju članka 46. Statuta Općine Otok (»Službeni glasnik Općine Otok« broj 05/21-pročišćeni tekst), </w:t>
      </w:r>
      <w:r w:rsidR="00E23CA0">
        <w:t>Općinski načelnik</w:t>
      </w:r>
      <w:r w:rsidRPr="005B7FD8">
        <w:t xml:space="preserve"> Općine Otok  objavljuje</w:t>
      </w:r>
    </w:p>
    <w:p w14:paraId="0036F49F" w14:textId="77777777" w:rsidR="00A20147" w:rsidRPr="00A20147" w:rsidRDefault="00A20147" w:rsidP="00A20147">
      <w:pPr>
        <w:pStyle w:val="Tijeloteksta"/>
        <w:spacing w:before="4"/>
      </w:pPr>
      <w:r w:rsidRPr="00A20147">
        <w:t> </w:t>
      </w:r>
    </w:p>
    <w:p w14:paraId="57531EF3" w14:textId="77777777" w:rsidR="00A20147" w:rsidRPr="00A20147" w:rsidRDefault="00A20147" w:rsidP="005B7FD8">
      <w:pPr>
        <w:pStyle w:val="Tijeloteksta"/>
        <w:spacing w:before="4"/>
        <w:jc w:val="center"/>
        <w:rPr>
          <w:b/>
          <w:bCs/>
        </w:rPr>
      </w:pPr>
      <w:r w:rsidRPr="00A20147">
        <w:rPr>
          <w:b/>
          <w:bCs/>
        </w:rPr>
        <w:t>JAVNI POZIV</w:t>
      </w:r>
    </w:p>
    <w:p w14:paraId="797B6B94" w14:textId="77777777" w:rsidR="00226EDA" w:rsidRDefault="00A20147" w:rsidP="005B7FD8">
      <w:pPr>
        <w:pStyle w:val="Tijeloteksta"/>
        <w:spacing w:before="4"/>
        <w:jc w:val="center"/>
        <w:rPr>
          <w:b/>
          <w:bCs/>
        </w:rPr>
      </w:pPr>
      <w:r w:rsidRPr="00A20147">
        <w:rPr>
          <w:b/>
          <w:bCs/>
        </w:rPr>
        <w:t>za zakup sajamsk</w:t>
      </w:r>
      <w:r w:rsidR="00E23CA0">
        <w:rPr>
          <w:b/>
          <w:bCs/>
        </w:rPr>
        <w:t>ih</w:t>
      </w:r>
      <w:r w:rsidRPr="00A20147">
        <w:rPr>
          <w:b/>
          <w:bCs/>
        </w:rPr>
        <w:t xml:space="preserve"> kućic</w:t>
      </w:r>
      <w:r w:rsidR="00E23CA0">
        <w:rPr>
          <w:b/>
          <w:bCs/>
        </w:rPr>
        <w:t>a</w:t>
      </w:r>
      <w:r w:rsidRPr="00A20147">
        <w:rPr>
          <w:b/>
          <w:bCs/>
        </w:rPr>
        <w:t xml:space="preserve"> za ugostiteljstvo za vrijeme održavanja manifestacije</w:t>
      </w:r>
    </w:p>
    <w:p w14:paraId="1B74C117" w14:textId="2740BC10" w:rsidR="00A20147" w:rsidRPr="00A20147" w:rsidRDefault="00A20147" w:rsidP="005B7FD8">
      <w:pPr>
        <w:pStyle w:val="Tijeloteksta"/>
        <w:spacing w:before="4"/>
        <w:jc w:val="center"/>
        <w:rPr>
          <w:b/>
          <w:bCs/>
        </w:rPr>
      </w:pPr>
      <w:r w:rsidRPr="00A20147">
        <w:rPr>
          <w:b/>
          <w:bCs/>
        </w:rPr>
        <w:t xml:space="preserve"> „Advent u </w:t>
      </w:r>
      <w:r w:rsidR="005B7FD8" w:rsidRPr="005B7FD8">
        <w:rPr>
          <w:b/>
          <w:bCs/>
        </w:rPr>
        <w:t>Otoku</w:t>
      </w:r>
      <w:r w:rsidRPr="00A20147">
        <w:rPr>
          <w:b/>
          <w:bCs/>
        </w:rPr>
        <w:t xml:space="preserve"> 202</w:t>
      </w:r>
      <w:r w:rsidR="00E23CA0">
        <w:rPr>
          <w:b/>
          <w:bCs/>
        </w:rPr>
        <w:t>5</w:t>
      </w:r>
      <w:r w:rsidRPr="00A20147">
        <w:rPr>
          <w:b/>
          <w:bCs/>
        </w:rPr>
        <w:t>“</w:t>
      </w:r>
    </w:p>
    <w:p w14:paraId="692041B5" w14:textId="77777777" w:rsidR="00A20147" w:rsidRPr="00A20147" w:rsidRDefault="00A20147" w:rsidP="00A20147">
      <w:pPr>
        <w:pStyle w:val="Tijeloteksta"/>
        <w:spacing w:before="4"/>
      </w:pPr>
      <w:r w:rsidRPr="00A20147">
        <w:t> </w:t>
      </w:r>
    </w:p>
    <w:p w14:paraId="158598FE" w14:textId="489D1D92" w:rsidR="00A20147" w:rsidRPr="00A20147" w:rsidRDefault="00A20147" w:rsidP="00045711">
      <w:pPr>
        <w:pStyle w:val="Tijeloteksta"/>
        <w:spacing w:before="4"/>
        <w:jc w:val="both"/>
      </w:pPr>
      <w:r w:rsidRPr="00A20147">
        <w:t xml:space="preserve">Općina </w:t>
      </w:r>
      <w:r w:rsidR="005B7FD8">
        <w:t>Otok</w:t>
      </w:r>
      <w:r w:rsidRPr="00A20147">
        <w:t xml:space="preserve"> (u daljnjem tekstu: Organizator) poziva sve zainteresirane pravne i fizičke osobe da podnesu ponude za zakup sajamsk</w:t>
      </w:r>
      <w:r w:rsidR="00E23CA0">
        <w:t xml:space="preserve">ih </w:t>
      </w:r>
      <w:r w:rsidRPr="00A20147">
        <w:t>kućic</w:t>
      </w:r>
      <w:r w:rsidR="00E23CA0">
        <w:t>a</w:t>
      </w:r>
      <w:r w:rsidRPr="00A20147">
        <w:t xml:space="preserve"> za ugostiteljsku djelatnost za sudjelovanje na manifestaciji „Advent u </w:t>
      </w:r>
      <w:r w:rsidR="0061698A">
        <w:t>Otoku</w:t>
      </w:r>
      <w:r w:rsidRPr="00A20147">
        <w:t xml:space="preserve"> 202</w:t>
      </w:r>
      <w:r w:rsidR="00E23CA0">
        <w:t>5</w:t>
      </w:r>
      <w:r w:rsidRPr="00A20147">
        <w:t>“.</w:t>
      </w:r>
    </w:p>
    <w:p w14:paraId="414B12C1" w14:textId="2C77A7CB" w:rsidR="00A20147" w:rsidRPr="00A20147" w:rsidRDefault="00A20147" w:rsidP="00045711">
      <w:pPr>
        <w:pStyle w:val="Tijeloteksta"/>
        <w:spacing w:before="4"/>
        <w:jc w:val="both"/>
      </w:pPr>
      <w:r w:rsidRPr="00A20147">
        <w:t xml:space="preserve">Događanja u okviru manifestacije „Advent u </w:t>
      </w:r>
      <w:r w:rsidR="0061698A">
        <w:t>Otoku</w:t>
      </w:r>
      <w:r w:rsidRPr="00A20147">
        <w:t xml:space="preserve"> 202</w:t>
      </w:r>
      <w:r w:rsidR="00E23CA0">
        <w:t>5</w:t>
      </w:r>
      <w:r w:rsidRPr="00A20147">
        <w:t xml:space="preserve">“ održat će se na lokaciji </w:t>
      </w:r>
      <w:r w:rsidR="00045711">
        <w:t xml:space="preserve">u Otoku, </w:t>
      </w:r>
      <w:r w:rsidR="0061698A">
        <w:t xml:space="preserve">Trg </w:t>
      </w:r>
      <w:proofErr w:type="spellStart"/>
      <w:r w:rsidR="0061698A">
        <w:t>dr.Franje</w:t>
      </w:r>
      <w:proofErr w:type="spellEnd"/>
      <w:r w:rsidR="0061698A">
        <w:t xml:space="preserve"> Tuđmana</w:t>
      </w:r>
      <w:r w:rsidR="00045711">
        <w:t>,</w:t>
      </w:r>
      <w:r w:rsidRPr="00A20147">
        <w:t xml:space="preserve"> u centru mjesta u vremenu od </w:t>
      </w:r>
      <w:r w:rsidR="00E23CA0">
        <w:t>30. studenoga</w:t>
      </w:r>
      <w:r w:rsidRPr="00A20147">
        <w:t xml:space="preserve"> 202</w:t>
      </w:r>
      <w:r w:rsidR="00E23CA0">
        <w:t>5</w:t>
      </w:r>
      <w:r w:rsidRPr="00A20147">
        <w:t>. do 0</w:t>
      </w:r>
      <w:r w:rsidR="00E23CA0">
        <w:t>6</w:t>
      </w:r>
      <w:r w:rsidRPr="00A20147">
        <w:t>. siječnja 202</w:t>
      </w:r>
      <w:r w:rsidR="00E23CA0">
        <w:t>6</w:t>
      </w:r>
      <w:r w:rsidRPr="00A20147">
        <w:t>.g.</w:t>
      </w:r>
    </w:p>
    <w:p w14:paraId="781B3EB7" w14:textId="77777777" w:rsidR="00A20147" w:rsidRPr="00A20147" w:rsidRDefault="00A20147" w:rsidP="00045711">
      <w:pPr>
        <w:pStyle w:val="Tijeloteksta"/>
        <w:spacing w:before="4"/>
        <w:jc w:val="both"/>
      </w:pPr>
      <w:r w:rsidRPr="00A20147">
        <w:t>Zakupnik može poslovati za cijelo vrijeme trajanja manifestacije ili kraće po svom izboru.</w:t>
      </w:r>
    </w:p>
    <w:p w14:paraId="4841F30F" w14:textId="77777777" w:rsidR="00A20147" w:rsidRPr="00A20147" w:rsidRDefault="00A20147" w:rsidP="00045711">
      <w:pPr>
        <w:pStyle w:val="Tijeloteksta"/>
        <w:spacing w:before="4"/>
        <w:jc w:val="both"/>
      </w:pPr>
      <w:r w:rsidRPr="00A20147">
        <w:t>Zakupnik može poslovati isključivo unutar radnog vremena od 09:00 do 24:00 sata.</w:t>
      </w:r>
    </w:p>
    <w:p w14:paraId="2516549A" w14:textId="77777777" w:rsidR="00A20147" w:rsidRPr="00A20147" w:rsidRDefault="00A20147" w:rsidP="00045711">
      <w:pPr>
        <w:pStyle w:val="Tijeloteksta"/>
        <w:spacing w:before="4"/>
        <w:jc w:val="both"/>
      </w:pPr>
      <w:r w:rsidRPr="00A20147">
        <w:t>Zakupnik od organizatora može zatražiti produljenje radnog vremena.</w:t>
      </w:r>
    </w:p>
    <w:p w14:paraId="64B85CBA" w14:textId="77777777" w:rsidR="00A20147" w:rsidRPr="00A20147" w:rsidRDefault="00A20147" w:rsidP="00045711">
      <w:pPr>
        <w:pStyle w:val="Tijeloteksta"/>
        <w:spacing w:before="4"/>
        <w:jc w:val="both"/>
      </w:pPr>
      <w:r w:rsidRPr="00A20147">
        <w:t> </w:t>
      </w:r>
    </w:p>
    <w:p w14:paraId="0FCA4209" w14:textId="77777777" w:rsidR="00A20147" w:rsidRPr="00A20147" w:rsidRDefault="00A20147" w:rsidP="00045711">
      <w:pPr>
        <w:pStyle w:val="Tijeloteksta"/>
        <w:spacing w:before="4"/>
        <w:jc w:val="both"/>
      </w:pPr>
      <w:r w:rsidRPr="00A20147">
        <w:t>Organizator daje u zakup:</w:t>
      </w:r>
    </w:p>
    <w:p w14:paraId="5D540D6A" w14:textId="194FDAC5" w:rsidR="00A20147" w:rsidRDefault="00A20147" w:rsidP="00E23CA0">
      <w:pPr>
        <w:pStyle w:val="Tijeloteksta"/>
        <w:numPr>
          <w:ilvl w:val="0"/>
          <w:numId w:val="14"/>
        </w:numPr>
        <w:spacing w:before="4"/>
        <w:jc w:val="both"/>
      </w:pPr>
      <w:bookmarkStart w:id="0" w:name="_Hlk215042073"/>
      <w:r w:rsidRPr="00A20147">
        <w:t>jednu (1) sajamsku drvenu kućicu dimenzija 2,</w:t>
      </w:r>
      <w:r w:rsidR="0061698A">
        <w:t>5</w:t>
      </w:r>
      <w:r w:rsidRPr="00A20147">
        <w:t xml:space="preserve"> m x </w:t>
      </w:r>
      <w:r w:rsidR="0061698A">
        <w:t>3</w:t>
      </w:r>
      <w:r w:rsidRPr="00A20147">
        <w:t xml:space="preserve"> m, kao prodajno mjesto za djelatnost ugostiteljstva sa prigodnom ugostiteljskom ponudom</w:t>
      </w:r>
      <w:r w:rsidR="00E23CA0">
        <w:t xml:space="preserve"> (smeđe boje, smještena do spomenika Branitelj)</w:t>
      </w:r>
      <w:r w:rsidRPr="00A20147">
        <w:t>.</w:t>
      </w:r>
    </w:p>
    <w:bookmarkEnd w:id="0"/>
    <w:p w14:paraId="2923D703" w14:textId="3ED442C3" w:rsidR="00277BDD" w:rsidRPr="00277BDD" w:rsidRDefault="00E23CA0" w:rsidP="00277BDD">
      <w:pPr>
        <w:pStyle w:val="Odlomakpopisa"/>
        <w:numPr>
          <w:ilvl w:val="0"/>
          <w:numId w:val="14"/>
        </w:numPr>
        <w:rPr>
          <w:sz w:val="24"/>
          <w:szCs w:val="24"/>
        </w:rPr>
      </w:pPr>
      <w:r w:rsidRPr="00277BDD">
        <w:rPr>
          <w:sz w:val="24"/>
          <w:szCs w:val="24"/>
        </w:rPr>
        <w:t xml:space="preserve">jednu (1) sajamsku drvenu kućicu dimenzija 2,5 m x 3 m, kao prodajno mjesto za djelatnost ugostiteljstva sa prigodnom ugostiteljskom ponudom </w:t>
      </w:r>
      <w:r w:rsidR="00277BDD" w:rsidRPr="00277BDD">
        <w:rPr>
          <w:sz w:val="24"/>
          <w:szCs w:val="24"/>
        </w:rPr>
        <w:t>(</w:t>
      </w:r>
      <w:r w:rsidR="00011232">
        <w:rPr>
          <w:sz w:val="24"/>
          <w:szCs w:val="24"/>
        </w:rPr>
        <w:t>bijele</w:t>
      </w:r>
      <w:r w:rsidR="00277BDD" w:rsidRPr="00277BDD">
        <w:rPr>
          <w:sz w:val="24"/>
          <w:szCs w:val="24"/>
        </w:rPr>
        <w:t xml:space="preserve"> boje, smještena do </w:t>
      </w:r>
      <w:r w:rsidR="00011232">
        <w:rPr>
          <w:sz w:val="24"/>
          <w:szCs w:val="24"/>
        </w:rPr>
        <w:t>zgrade Ambulante</w:t>
      </w:r>
      <w:r w:rsidR="00277BDD" w:rsidRPr="00277BDD">
        <w:rPr>
          <w:sz w:val="24"/>
          <w:szCs w:val="24"/>
        </w:rPr>
        <w:t>).</w:t>
      </w:r>
    </w:p>
    <w:p w14:paraId="573BB763" w14:textId="0D7FDD21" w:rsidR="00E23CA0" w:rsidRPr="00E23CA0" w:rsidRDefault="00E23CA0" w:rsidP="00277BDD">
      <w:pPr>
        <w:pStyle w:val="Odlomakpopisa"/>
        <w:ind w:left="476" w:firstLine="0"/>
        <w:rPr>
          <w:sz w:val="24"/>
          <w:szCs w:val="24"/>
        </w:rPr>
      </w:pPr>
    </w:p>
    <w:p w14:paraId="7C93738C" w14:textId="049B7D4E" w:rsidR="00A20147" w:rsidRPr="00A20147" w:rsidRDefault="00A20147" w:rsidP="00045711">
      <w:pPr>
        <w:pStyle w:val="Tijeloteksta"/>
        <w:spacing w:before="4"/>
        <w:jc w:val="both"/>
      </w:pPr>
      <w:r w:rsidRPr="00A20147">
        <w:t xml:space="preserve">Prigodna ugostiteljska ponuda podrazumijeva nuđenje tradicionalnih proizvoda tematski i sadržajno vezanih uz Božićno-novogodišnje blagdane, a osobito kuhano vino, razne vrste čajeva, prirodne domaće likere, </w:t>
      </w:r>
      <w:r w:rsidR="0061698A">
        <w:t>fritule, uštipke</w:t>
      </w:r>
      <w:r w:rsidRPr="00A20147">
        <w:t xml:space="preserve">, palačinke te druge slastice, razne vrste kobasica, tople sendviče i ostala jednostavna jela </w:t>
      </w:r>
      <w:r w:rsidR="00011232">
        <w:t>br</w:t>
      </w:r>
      <w:r w:rsidRPr="00A20147">
        <w:t>ze prehrane.</w:t>
      </w:r>
    </w:p>
    <w:p w14:paraId="4B466C86" w14:textId="77777777" w:rsidR="006C72CC" w:rsidRDefault="00A20147" w:rsidP="00045711">
      <w:pPr>
        <w:pStyle w:val="Tijeloteksta"/>
        <w:spacing w:before="4"/>
        <w:jc w:val="both"/>
      </w:pPr>
      <w:r w:rsidRPr="006C72CC">
        <w:rPr>
          <w:b/>
          <w:bCs/>
        </w:rPr>
        <w:t>Početna cijena zakupa sajamsk</w:t>
      </w:r>
      <w:r w:rsidR="00011232" w:rsidRPr="006C72CC">
        <w:rPr>
          <w:b/>
          <w:bCs/>
        </w:rPr>
        <w:t>ih</w:t>
      </w:r>
      <w:r w:rsidRPr="006C72CC">
        <w:rPr>
          <w:b/>
          <w:bCs/>
        </w:rPr>
        <w:t xml:space="preserve"> kućic</w:t>
      </w:r>
      <w:r w:rsidR="00011232" w:rsidRPr="006C72CC">
        <w:rPr>
          <w:b/>
          <w:bCs/>
        </w:rPr>
        <w:t>a</w:t>
      </w:r>
      <w:r w:rsidRPr="006C72CC">
        <w:rPr>
          <w:b/>
          <w:bCs/>
        </w:rPr>
        <w:t xml:space="preserve"> dimenzija 2,</w:t>
      </w:r>
      <w:r w:rsidR="0061698A" w:rsidRPr="006C72CC">
        <w:rPr>
          <w:b/>
          <w:bCs/>
        </w:rPr>
        <w:t>5</w:t>
      </w:r>
      <w:r w:rsidRPr="006C72CC">
        <w:rPr>
          <w:b/>
          <w:bCs/>
        </w:rPr>
        <w:t xml:space="preserve"> m x </w:t>
      </w:r>
      <w:r w:rsidR="0061698A" w:rsidRPr="006C72CC">
        <w:rPr>
          <w:b/>
          <w:bCs/>
        </w:rPr>
        <w:t>3</w:t>
      </w:r>
      <w:r w:rsidRPr="006C72CC">
        <w:rPr>
          <w:b/>
          <w:bCs/>
        </w:rPr>
        <w:t xml:space="preserve"> m za ugostiteljstvo, za cijelo vrijeme trajanja manifestacije, iznosi: </w:t>
      </w:r>
      <w:r w:rsidR="006E611B" w:rsidRPr="006C72CC">
        <w:rPr>
          <w:b/>
          <w:bCs/>
        </w:rPr>
        <w:t>582,00</w:t>
      </w:r>
      <w:r w:rsidRPr="006C72CC">
        <w:rPr>
          <w:b/>
          <w:bCs/>
          <w:color w:val="FF0000"/>
        </w:rPr>
        <w:t xml:space="preserve"> </w:t>
      </w:r>
      <w:r w:rsidR="00011232" w:rsidRPr="006C72CC">
        <w:rPr>
          <w:b/>
          <w:bCs/>
        </w:rPr>
        <w:t>eura</w:t>
      </w:r>
      <w:r w:rsidRPr="006C72CC">
        <w:rPr>
          <w:b/>
          <w:bCs/>
        </w:rPr>
        <w:t>.</w:t>
      </w:r>
      <w:r w:rsidRPr="00A20147">
        <w:t xml:space="preserve"> </w:t>
      </w:r>
    </w:p>
    <w:p w14:paraId="3FC4AC1C" w14:textId="45579044" w:rsidR="00A20147" w:rsidRPr="00A20147" w:rsidRDefault="00A20147" w:rsidP="00045711">
      <w:pPr>
        <w:pStyle w:val="Tijeloteksta"/>
        <w:spacing w:before="4"/>
        <w:jc w:val="both"/>
      </w:pPr>
      <w:r w:rsidRPr="00A20147">
        <w:t>Organizator osigurava priključak na elektroenergetsku mrežu te plaća potrošenu električnu energiju. </w:t>
      </w:r>
    </w:p>
    <w:p w14:paraId="770B7786" w14:textId="77777777" w:rsidR="00A20147" w:rsidRPr="00A20147" w:rsidRDefault="00A20147" w:rsidP="00045711">
      <w:pPr>
        <w:pStyle w:val="Tijeloteksta"/>
        <w:spacing w:before="4"/>
        <w:jc w:val="both"/>
      </w:pPr>
      <w:r w:rsidRPr="00A20147">
        <w:t>Zakupniku nije dopušteno na vanjskim površinama ispred sajamske kućice postavljati vlastite uređaje i opremu bez odobrenja Organizatora.</w:t>
      </w:r>
    </w:p>
    <w:p w14:paraId="0DF54937" w14:textId="77777777" w:rsidR="00A20147" w:rsidRPr="00A20147" w:rsidRDefault="00A20147" w:rsidP="00045711">
      <w:pPr>
        <w:pStyle w:val="Tijeloteksta"/>
        <w:spacing w:before="4"/>
        <w:jc w:val="both"/>
      </w:pPr>
      <w:r w:rsidRPr="00A20147">
        <w:t>Zakupnik, pored ugostitelja i obiteljskih poljoprivrednih gospodarstva, mogu biti i pravne osobe, trgovci pojedinci i fizičke osobe - obrtnici, koji nisu ugostitelji, a registrirani su za obavljanje predmetne djelatnosti definirane ovim javnim pozivom. Zakupnik ima obvezu isticanja naziva poslovnog subjekta, isticanja i pridržavanja istaknutih cijena, izdavanja fiskalnog računa za pruženu uslugu i isticanja na vidljivom mjestu oznake o zabrani usluživanja alkoholnih pića, drugih pića i/ili napitaka koji sadržavaju alkohol osobama mlađim od 18 godina te poštivanja te zabrane.</w:t>
      </w:r>
    </w:p>
    <w:p w14:paraId="16068E70" w14:textId="77777777" w:rsidR="00A20147" w:rsidRPr="00A20147" w:rsidRDefault="00A20147" w:rsidP="00045711">
      <w:pPr>
        <w:pStyle w:val="Tijeloteksta"/>
        <w:spacing w:before="4"/>
        <w:jc w:val="both"/>
      </w:pPr>
      <w:r w:rsidRPr="00A20147">
        <w:t> </w:t>
      </w:r>
    </w:p>
    <w:p w14:paraId="14930ECB" w14:textId="77777777" w:rsidR="00A20147" w:rsidRPr="00A20147" w:rsidRDefault="00A20147" w:rsidP="00045711">
      <w:pPr>
        <w:pStyle w:val="Tijeloteksta"/>
        <w:spacing w:before="4"/>
        <w:jc w:val="both"/>
      </w:pPr>
      <w:r w:rsidRPr="00A20147">
        <w:lastRenderedPageBreak/>
        <w:t>Ponuda treba sadržavati:</w:t>
      </w:r>
    </w:p>
    <w:p w14:paraId="68AB4CBF" w14:textId="77777777" w:rsidR="00A20147" w:rsidRPr="00A20147" w:rsidRDefault="00A20147" w:rsidP="00045711">
      <w:pPr>
        <w:pStyle w:val="Tijeloteksta"/>
        <w:spacing w:before="4"/>
        <w:jc w:val="both"/>
      </w:pPr>
      <w:r w:rsidRPr="00A20147">
        <w:t>1. Naziv/ime i prezime ponuditelja (adresa sjedišta/prebivališta, ime i prezime odgovorne osobe, telefon, e-mail, broj žiro računa (IBAN) i naziv banke;</w:t>
      </w:r>
    </w:p>
    <w:p w14:paraId="0EAC34C6" w14:textId="6C6642D4" w:rsidR="00A20147" w:rsidRPr="00A20147" w:rsidRDefault="00A20147" w:rsidP="00045711">
      <w:pPr>
        <w:pStyle w:val="Tijeloteksta"/>
        <w:spacing w:before="4"/>
        <w:jc w:val="both"/>
      </w:pPr>
      <w:r w:rsidRPr="00A20147">
        <w:t>2. ponuđeni iznos zakupa u eurima za sajamsku kućicu;</w:t>
      </w:r>
    </w:p>
    <w:p w14:paraId="7F714D4B" w14:textId="77777777" w:rsidR="00A20147" w:rsidRPr="00A20147" w:rsidRDefault="00A20147" w:rsidP="00045711">
      <w:pPr>
        <w:pStyle w:val="Tijeloteksta"/>
        <w:spacing w:before="4"/>
        <w:jc w:val="both"/>
      </w:pPr>
      <w:r w:rsidRPr="00A20147">
        <w:t>3. detaljni opis vrste ponude koja se nudi, asortiman robe, jela, pića, napitaka i drugih sadržaja.</w:t>
      </w:r>
    </w:p>
    <w:p w14:paraId="38AF2D62" w14:textId="77777777" w:rsidR="00A20147" w:rsidRPr="00A20147" w:rsidRDefault="00A20147" w:rsidP="00045711">
      <w:pPr>
        <w:pStyle w:val="Tijeloteksta"/>
        <w:spacing w:before="4"/>
        <w:jc w:val="both"/>
      </w:pPr>
      <w:r w:rsidRPr="00A20147">
        <w:t>4. Opis programa i planirane aktivnosti za vrijeme trajanja manifestacije.</w:t>
      </w:r>
    </w:p>
    <w:p w14:paraId="336CDB40" w14:textId="77777777" w:rsidR="00A20147" w:rsidRPr="00A20147" w:rsidRDefault="00A20147" w:rsidP="00045711">
      <w:pPr>
        <w:pStyle w:val="Tijeloteksta"/>
        <w:spacing w:before="4"/>
        <w:jc w:val="both"/>
      </w:pPr>
      <w:r w:rsidRPr="00A20147">
        <w:t>Proizvodi i usluge u odnosu na koje je prihvaćena ponuda bitan su element ugovora o zakupu sajamske kućice, pa ukoliko zakupnik bude nudio proizvode i usluge različite od onih koje je naveo u svojoj ponudi, Organizator može raskinuti ugovor o zakupu sajamske kućice uz zadržavanje uplaćenog iznosa zakupa te uz isključivanje zakupnika iz predmetne manifestacije.</w:t>
      </w:r>
    </w:p>
    <w:p w14:paraId="7223E723" w14:textId="77777777" w:rsidR="00A20147" w:rsidRPr="00A20147" w:rsidRDefault="00A20147" w:rsidP="00045711">
      <w:pPr>
        <w:pStyle w:val="Tijeloteksta"/>
        <w:spacing w:before="4"/>
        <w:jc w:val="both"/>
      </w:pPr>
      <w:r w:rsidRPr="00A20147">
        <w:t> </w:t>
      </w:r>
    </w:p>
    <w:p w14:paraId="66670F17" w14:textId="77777777" w:rsidR="00A20147" w:rsidRPr="00A20147" w:rsidRDefault="00A20147" w:rsidP="00045711">
      <w:pPr>
        <w:pStyle w:val="Tijeloteksta"/>
        <w:spacing w:before="4"/>
        <w:jc w:val="both"/>
      </w:pPr>
      <w:r w:rsidRPr="00A20147">
        <w:t>Uz ponudu je potrebno priložiti:</w:t>
      </w:r>
    </w:p>
    <w:p w14:paraId="1ABADC6B" w14:textId="77777777" w:rsidR="00A20147" w:rsidRPr="00A20147" w:rsidRDefault="00A20147" w:rsidP="00045711">
      <w:pPr>
        <w:pStyle w:val="Tijeloteksta"/>
        <w:spacing w:before="4"/>
        <w:jc w:val="both"/>
      </w:pPr>
      <w:r w:rsidRPr="00A20147">
        <w:t>1. za pravne osobe: rješenje o upisu u sudski registar;</w:t>
      </w:r>
    </w:p>
    <w:p w14:paraId="0DA6C067" w14:textId="77777777" w:rsidR="00A20147" w:rsidRPr="00A20147" w:rsidRDefault="00A20147" w:rsidP="00045711">
      <w:pPr>
        <w:pStyle w:val="Tijeloteksta"/>
        <w:spacing w:before="4"/>
        <w:jc w:val="both"/>
      </w:pPr>
      <w:r w:rsidRPr="00A20147">
        <w:t>2. za obrtnike: izvadak iz obrtnog registra, obrtnica ili rješenje o upisu u obrtni registar (ponuda fizičke osobe obrtnika čiji obrt nije aktivan neće se razmatrati);</w:t>
      </w:r>
    </w:p>
    <w:p w14:paraId="512FE67D" w14:textId="77777777" w:rsidR="00A20147" w:rsidRPr="00A20147" w:rsidRDefault="00A20147" w:rsidP="00045711">
      <w:pPr>
        <w:pStyle w:val="Tijeloteksta"/>
        <w:spacing w:before="4"/>
        <w:jc w:val="both"/>
      </w:pPr>
      <w:r w:rsidRPr="00A20147">
        <w:t>3. za obiteljska poljoprivredna gospodarstva: rješenje o upisu u upisnik obiteljskih poljoprivrednih gospodarstava;</w:t>
      </w:r>
    </w:p>
    <w:p w14:paraId="35AA36A8" w14:textId="77777777" w:rsidR="00A20147" w:rsidRPr="00A20147" w:rsidRDefault="00A20147" w:rsidP="00045711">
      <w:pPr>
        <w:pStyle w:val="Tijeloteksta"/>
        <w:spacing w:before="4"/>
        <w:jc w:val="both"/>
      </w:pPr>
      <w:r w:rsidRPr="00A20147">
        <w:t>4. za slobodna zanimanja: rješenje o upisu u registar djelatnosti kod nadležnih tijela;</w:t>
      </w:r>
    </w:p>
    <w:p w14:paraId="326D9BCF" w14:textId="13CFB795" w:rsidR="00A20147" w:rsidRPr="00A20147" w:rsidRDefault="00897DE9" w:rsidP="00045711">
      <w:pPr>
        <w:pStyle w:val="Tijeloteksta"/>
        <w:spacing w:before="4"/>
        <w:jc w:val="both"/>
      </w:pPr>
      <w:r>
        <w:t>5</w:t>
      </w:r>
      <w:r w:rsidR="00A20147" w:rsidRPr="00A20147">
        <w:t>. dokaz o uplati jamčevine.</w:t>
      </w:r>
    </w:p>
    <w:p w14:paraId="31FF105E" w14:textId="77777777" w:rsidR="00A20147" w:rsidRPr="00A20147" w:rsidRDefault="00A20147" w:rsidP="00045711">
      <w:pPr>
        <w:pStyle w:val="Tijeloteksta"/>
        <w:spacing w:before="4"/>
        <w:jc w:val="both"/>
      </w:pPr>
      <w:r w:rsidRPr="00A20147">
        <w:t> </w:t>
      </w:r>
    </w:p>
    <w:p w14:paraId="2123BA85" w14:textId="3D94D8B0" w:rsidR="00A20147" w:rsidRPr="00A20147" w:rsidRDefault="00A20147" w:rsidP="00045711">
      <w:pPr>
        <w:pStyle w:val="Tijeloteksta"/>
        <w:spacing w:before="4"/>
        <w:jc w:val="both"/>
      </w:pPr>
      <w:r w:rsidRPr="00A20147">
        <w:t xml:space="preserve">Neće se razmatrati ponuda Zakupnika koji u trenutku davanja ponude ima nepodmirenih dospjelih dugovanja prema Općini </w:t>
      </w:r>
      <w:r w:rsidR="005B7FD8">
        <w:t>Otok</w:t>
      </w:r>
      <w:r w:rsidR="00897DE9">
        <w:t>.</w:t>
      </w:r>
      <w:r w:rsidRPr="00A20147">
        <w:t> </w:t>
      </w:r>
    </w:p>
    <w:p w14:paraId="72B74805" w14:textId="77777777" w:rsidR="00A20147" w:rsidRPr="00A20147" w:rsidRDefault="00A20147" w:rsidP="00045711">
      <w:pPr>
        <w:pStyle w:val="Tijeloteksta"/>
        <w:spacing w:before="4"/>
        <w:jc w:val="both"/>
      </w:pPr>
      <w:r w:rsidRPr="00A20147">
        <w:t>Neće se razmatrati ponuda Zakupnika koji u trenutku davanja ponude nisu registrirani za obavljanje predmetne djelatnosti definirane ovim javnim pozivom.</w:t>
      </w:r>
    </w:p>
    <w:p w14:paraId="7C52E17F" w14:textId="77777777" w:rsidR="00A20147" w:rsidRPr="00A20147" w:rsidRDefault="00A20147" w:rsidP="00045711">
      <w:pPr>
        <w:pStyle w:val="Tijeloteksta"/>
        <w:spacing w:before="4"/>
        <w:jc w:val="both"/>
      </w:pPr>
      <w:r w:rsidRPr="00A20147">
        <w:t> </w:t>
      </w:r>
    </w:p>
    <w:p w14:paraId="12A1C4BE" w14:textId="56E22CD7" w:rsidR="00A20147" w:rsidRPr="00A20147" w:rsidRDefault="00A20147" w:rsidP="00045711">
      <w:pPr>
        <w:pStyle w:val="Tijeloteksta"/>
        <w:spacing w:before="4"/>
        <w:jc w:val="both"/>
      </w:pPr>
      <w:r w:rsidRPr="00A20147">
        <w:t xml:space="preserve">Ponuditelj je dužan uplatiti jamčevinu u iznosu od </w:t>
      </w:r>
      <w:r w:rsidRPr="00CF1989">
        <w:t xml:space="preserve">300,00 € </w:t>
      </w:r>
      <w:r w:rsidRPr="00A20147">
        <w:t xml:space="preserve">na račun Proračuna Općine </w:t>
      </w:r>
      <w:r w:rsidR="005B7FD8">
        <w:t>Otok</w:t>
      </w:r>
      <w:r w:rsidRPr="00A20147">
        <w:t xml:space="preserve"> kod </w:t>
      </w:r>
      <w:r w:rsidR="00897DE9">
        <w:t xml:space="preserve">HPB </w:t>
      </w:r>
      <w:r w:rsidRPr="00A20147">
        <w:t xml:space="preserve"> IBAN: HR</w:t>
      </w:r>
      <w:r w:rsidR="00897DE9">
        <w:t>9323900011831400004</w:t>
      </w:r>
      <w:r w:rsidRPr="00A20147">
        <w:t xml:space="preserve"> (Model: HR 68 i Poziv na broj: </w:t>
      </w:r>
      <w:r w:rsidR="00897DE9">
        <w:t>7722</w:t>
      </w:r>
      <w:r w:rsidRPr="00A20147">
        <w:t>-OIB ponuditelja).</w:t>
      </w:r>
    </w:p>
    <w:p w14:paraId="63056D63" w14:textId="77777777" w:rsidR="00A20147" w:rsidRPr="00A20147" w:rsidRDefault="00A20147" w:rsidP="00045711">
      <w:pPr>
        <w:pStyle w:val="Tijeloteksta"/>
        <w:spacing w:before="4"/>
        <w:jc w:val="both"/>
      </w:pPr>
      <w:r w:rsidRPr="00A20147">
        <w:t>Za ponuditelje čija je ponuda prihvaćena iznos uplaćene jamčevine će se uračunati u zakupninu sajamske kućice.</w:t>
      </w:r>
    </w:p>
    <w:p w14:paraId="624249ED" w14:textId="77777777" w:rsidR="00A20147" w:rsidRPr="00A20147" w:rsidRDefault="00A20147" w:rsidP="00045711">
      <w:pPr>
        <w:pStyle w:val="Tijeloteksta"/>
        <w:spacing w:before="4"/>
        <w:jc w:val="both"/>
      </w:pPr>
      <w:r w:rsidRPr="00A20147">
        <w:t>Kriterij za izbor najpovoljnije ponude je najviši ponuđeni iznos za zakup sajamske kućice uz ispunjavanje svih uvjeta javnog poziva. </w:t>
      </w:r>
    </w:p>
    <w:p w14:paraId="241AF692" w14:textId="75E42701" w:rsidR="00A20147" w:rsidRPr="00A20147" w:rsidRDefault="00A20147" w:rsidP="00045711">
      <w:pPr>
        <w:pStyle w:val="Tijeloteksta"/>
        <w:spacing w:before="4"/>
        <w:jc w:val="both"/>
      </w:pPr>
      <w:r w:rsidRPr="00A20147">
        <w:t>Ako dva ili više ponuditelja ponude jednaki najviši iznos zakupnine</w:t>
      </w:r>
      <w:r w:rsidR="006C72CC">
        <w:t xml:space="preserve"> za istu kućicu</w:t>
      </w:r>
      <w:r w:rsidRPr="00A20147">
        <w:t>, povjerenstvo za provođenje javnog poziva za zakup sajamske kućice pozvati će ponuditelje da u roku od 24 sata pisanim putem, u zatvorenoj omotnici ponude novi iznos zakupnine.</w:t>
      </w:r>
    </w:p>
    <w:p w14:paraId="397200FA" w14:textId="747F27B1" w:rsidR="00A20147" w:rsidRPr="00A20147" w:rsidRDefault="00A20147" w:rsidP="00045711">
      <w:pPr>
        <w:pStyle w:val="Tijeloteksta"/>
        <w:spacing w:before="4"/>
        <w:jc w:val="both"/>
      </w:pPr>
      <w:r w:rsidRPr="00A20147">
        <w:t xml:space="preserve">Odluku o odabiru ponuditelja donosi </w:t>
      </w:r>
      <w:r w:rsidR="006C72CC">
        <w:t>Općinski načelnik</w:t>
      </w:r>
      <w:r w:rsidRPr="00A20147">
        <w:t xml:space="preserve"> koj</w:t>
      </w:r>
      <w:r w:rsidR="006C72CC">
        <w:t>i</w:t>
      </w:r>
      <w:r w:rsidRPr="00A20147">
        <w:t xml:space="preserve"> nije duž</w:t>
      </w:r>
      <w:r w:rsidR="006C72CC">
        <w:t>an</w:t>
      </w:r>
      <w:r w:rsidRPr="00A20147">
        <w:t xml:space="preserve"> davati posebna obrazloženja i pri svemu ne snosi nikakvu odgovornost prema ponuditeljima.</w:t>
      </w:r>
    </w:p>
    <w:p w14:paraId="659C4AAA" w14:textId="7F28B088" w:rsidR="00A20147" w:rsidRPr="00A20147" w:rsidRDefault="00A20147" w:rsidP="00045711">
      <w:pPr>
        <w:pStyle w:val="Tijeloteksta"/>
        <w:spacing w:before="4"/>
        <w:jc w:val="both"/>
      </w:pPr>
      <w:r w:rsidRPr="00A20147">
        <w:t>Organizator će sa odabranim ponuditelj</w:t>
      </w:r>
      <w:r w:rsidR="006C72CC">
        <w:t>ima</w:t>
      </w:r>
      <w:r w:rsidRPr="00A20147">
        <w:t xml:space="preserve"> sklopiti ugovor o zakupu sajamske kućice.</w:t>
      </w:r>
    </w:p>
    <w:p w14:paraId="37E93F6A" w14:textId="77777777" w:rsidR="00A20147" w:rsidRPr="00A20147" w:rsidRDefault="00A20147" w:rsidP="00045711">
      <w:pPr>
        <w:pStyle w:val="Tijeloteksta"/>
        <w:spacing w:before="4"/>
        <w:jc w:val="both"/>
      </w:pPr>
      <w:r w:rsidRPr="00A20147">
        <w:t> </w:t>
      </w:r>
    </w:p>
    <w:p w14:paraId="0A328F51" w14:textId="1B15D0F5" w:rsidR="00A20147" w:rsidRPr="00A20147" w:rsidRDefault="00A20147" w:rsidP="00045711">
      <w:pPr>
        <w:pStyle w:val="Tijeloteksta"/>
        <w:spacing w:before="4"/>
        <w:jc w:val="both"/>
      </w:pPr>
      <w:r w:rsidRPr="00A20147">
        <w:t xml:space="preserve">Korisnici sajamske kućice za vrijeme manifestacije “Advent u </w:t>
      </w:r>
      <w:r w:rsidR="00897DE9">
        <w:t>Otoku</w:t>
      </w:r>
      <w:r w:rsidRPr="00A20147">
        <w:t xml:space="preserve"> 202</w:t>
      </w:r>
      <w:r w:rsidR="006C72CC">
        <w:t>5</w:t>
      </w:r>
      <w:r w:rsidRPr="00A20147">
        <w:t>” dužni su svoju djelatnost uskladiti sa pozitivnim zakonskim propisima RH te poštivati propise o javnom redu i miru i komunalnom redu, polazeći od posebnosti ove manifestacije. U slučaju da inspekcijski ili neki drugi nadzor nadležnih tijela utvrdi nepravilnosti u poslovanju zakupnika sajamske kućice Organizator ne snosi nikakvu odgovornost za isto.</w:t>
      </w:r>
    </w:p>
    <w:p w14:paraId="50B0C6AE" w14:textId="77777777" w:rsidR="00A20147" w:rsidRPr="00A20147" w:rsidRDefault="00A20147" w:rsidP="00045711">
      <w:pPr>
        <w:pStyle w:val="Tijeloteksta"/>
        <w:spacing w:before="4"/>
        <w:jc w:val="both"/>
      </w:pPr>
      <w:r w:rsidRPr="00A20147">
        <w:t> </w:t>
      </w:r>
    </w:p>
    <w:p w14:paraId="28C2DA27" w14:textId="78564937" w:rsidR="00A20147" w:rsidRPr="00A20147" w:rsidRDefault="00A20147" w:rsidP="00045711">
      <w:pPr>
        <w:pStyle w:val="Tijeloteksta"/>
        <w:spacing w:before="4"/>
        <w:jc w:val="both"/>
      </w:pPr>
      <w:r w:rsidRPr="00A20147">
        <w:t xml:space="preserve">Odabrani ponuditelj dužan je na pročelje sajamske kućice vidno istaknuti naziv tvrtke/obrta/udruge/ i dr. pod kojim posluje, te o svom trošku prigodno ukrasiti sajamske kućice blagdanskim ukrasima tijekom trajanja manifestacije “Advent u </w:t>
      </w:r>
      <w:r w:rsidR="00897DE9">
        <w:t>Otoku</w:t>
      </w:r>
      <w:r w:rsidRPr="00A20147">
        <w:t xml:space="preserve"> 202</w:t>
      </w:r>
      <w:r w:rsidR="006C72CC">
        <w:t>5</w:t>
      </w:r>
      <w:r w:rsidRPr="00A20147">
        <w:t>“.</w:t>
      </w:r>
    </w:p>
    <w:p w14:paraId="5637D4F2" w14:textId="77777777" w:rsidR="00A20147" w:rsidRPr="00A20147" w:rsidRDefault="00A20147" w:rsidP="00045711">
      <w:pPr>
        <w:pStyle w:val="Tijeloteksta"/>
        <w:spacing w:before="4"/>
        <w:jc w:val="both"/>
      </w:pPr>
      <w:r w:rsidRPr="00A20147">
        <w:t> </w:t>
      </w:r>
    </w:p>
    <w:p w14:paraId="36F12C65" w14:textId="3F95548B" w:rsidR="00A20147" w:rsidRDefault="00A20147" w:rsidP="00045711">
      <w:pPr>
        <w:pStyle w:val="Tijeloteksta"/>
        <w:spacing w:before="4"/>
        <w:jc w:val="both"/>
      </w:pPr>
      <w:r w:rsidRPr="00A20147">
        <w:t xml:space="preserve">Ponude se podnose na adresu: </w:t>
      </w:r>
      <w:r w:rsidR="00897DE9">
        <w:rPr>
          <w:b/>
          <w:i/>
        </w:rPr>
        <w:t xml:space="preserve">Općina Otok, Trg </w:t>
      </w:r>
      <w:proofErr w:type="spellStart"/>
      <w:r w:rsidR="00897DE9">
        <w:rPr>
          <w:b/>
          <w:i/>
        </w:rPr>
        <w:t>dr.F.Tuđmana</w:t>
      </w:r>
      <w:proofErr w:type="spellEnd"/>
      <w:r w:rsidR="00897DE9">
        <w:rPr>
          <w:b/>
          <w:i/>
        </w:rPr>
        <w:t xml:space="preserve"> 8, 21238 Otok</w:t>
      </w:r>
      <w:r w:rsidRPr="00A20147">
        <w:t xml:space="preserve">, u zatvorenoj omotnici, s naznakom „Za Advent u </w:t>
      </w:r>
      <w:r w:rsidR="00897DE9">
        <w:t>Otoku</w:t>
      </w:r>
      <w:r w:rsidRPr="00A20147">
        <w:t xml:space="preserve"> 202</w:t>
      </w:r>
      <w:r w:rsidR="006C72CC">
        <w:t>5</w:t>
      </w:r>
      <w:r w:rsidRPr="00A20147">
        <w:t xml:space="preserve"> – ne otvaraj“.</w:t>
      </w:r>
    </w:p>
    <w:p w14:paraId="62CF37B6" w14:textId="77777777" w:rsidR="006C72CC" w:rsidRDefault="006C72CC" w:rsidP="00045711">
      <w:pPr>
        <w:pStyle w:val="Tijeloteksta"/>
        <w:spacing w:before="4"/>
        <w:jc w:val="both"/>
      </w:pPr>
    </w:p>
    <w:p w14:paraId="0B9CC1C7" w14:textId="77777777" w:rsidR="006C72CC" w:rsidRPr="00A20147" w:rsidRDefault="006C72CC" w:rsidP="00045711">
      <w:pPr>
        <w:pStyle w:val="Tijeloteksta"/>
        <w:spacing w:before="4"/>
        <w:jc w:val="both"/>
      </w:pPr>
    </w:p>
    <w:p w14:paraId="661D71D7" w14:textId="77777777" w:rsidR="0016093A" w:rsidRDefault="0016093A" w:rsidP="00045711">
      <w:pPr>
        <w:pStyle w:val="Tijeloteksta"/>
        <w:spacing w:before="4"/>
        <w:jc w:val="both"/>
        <w:rPr>
          <w:b/>
          <w:bCs/>
        </w:rPr>
      </w:pPr>
    </w:p>
    <w:p w14:paraId="28A28BB9" w14:textId="7E06CE18" w:rsidR="006C72CC" w:rsidRDefault="00A20147" w:rsidP="00045711">
      <w:pPr>
        <w:pStyle w:val="Tijeloteksta"/>
        <w:spacing w:before="4"/>
        <w:jc w:val="both"/>
        <w:rPr>
          <w:b/>
          <w:bCs/>
        </w:rPr>
      </w:pPr>
      <w:r w:rsidRPr="006C72CC">
        <w:rPr>
          <w:b/>
          <w:bCs/>
        </w:rPr>
        <w:lastRenderedPageBreak/>
        <w:t xml:space="preserve">Rok za predaju ponuda je </w:t>
      </w:r>
      <w:r w:rsidR="00F1410C" w:rsidRPr="006C72CC">
        <w:rPr>
          <w:b/>
          <w:bCs/>
        </w:rPr>
        <w:t>2</w:t>
      </w:r>
      <w:r w:rsidRPr="006C72CC">
        <w:rPr>
          <w:b/>
          <w:bCs/>
        </w:rPr>
        <w:t>8. studenog  202</w:t>
      </w:r>
      <w:r w:rsidR="006C72CC" w:rsidRPr="006C72CC">
        <w:rPr>
          <w:b/>
          <w:bCs/>
        </w:rPr>
        <w:t>5</w:t>
      </w:r>
      <w:r w:rsidRPr="006C72CC">
        <w:rPr>
          <w:b/>
          <w:bCs/>
        </w:rPr>
        <w:t>.g. do 1</w:t>
      </w:r>
      <w:r w:rsidR="006C72CC" w:rsidRPr="006C72CC">
        <w:rPr>
          <w:b/>
          <w:bCs/>
        </w:rPr>
        <w:t>3</w:t>
      </w:r>
      <w:r w:rsidRPr="006C72CC">
        <w:rPr>
          <w:b/>
          <w:bCs/>
        </w:rPr>
        <w:t xml:space="preserve">,00 sati na protokol Općine bez obzira na način dostave, a javno otvaranje ponuda biti će istog dana u 13,30 sati. </w:t>
      </w:r>
    </w:p>
    <w:p w14:paraId="4935417D" w14:textId="77777777" w:rsidR="006C72CC" w:rsidRPr="006C72CC" w:rsidRDefault="006C72CC" w:rsidP="00045711">
      <w:pPr>
        <w:pStyle w:val="Tijeloteksta"/>
        <w:spacing w:before="4"/>
        <w:jc w:val="both"/>
        <w:rPr>
          <w:b/>
          <w:bCs/>
        </w:rPr>
      </w:pPr>
    </w:p>
    <w:p w14:paraId="5D40E86B" w14:textId="5702FCA1" w:rsidR="00A20147" w:rsidRPr="00A20147" w:rsidRDefault="00A20147" w:rsidP="00045711">
      <w:pPr>
        <w:pStyle w:val="Tijeloteksta"/>
        <w:spacing w:before="4"/>
        <w:jc w:val="both"/>
      </w:pPr>
      <w:r w:rsidRPr="00A20147">
        <w:t xml:space="preserve">Odluka o odabiru najpovoljnijeg ponuditelja objavit će se na web stranici Općine </w:t>
      </w:r>
      <w:r w:rsidR="005B7FD8">
        <w:t>Otok</w:t>
      </w:r>
      <w:r w:rsidRPr="00A20147">
        <w:t>.</w:t>
      </w:r>
    </w:p>
    <w:p w14:paraId="1E2146E3" w14:textId="77777777" w:rsidR="00A20147" w:rsidRPr="00A20147" w:rsidRDefault="00A20147" w:rsidP="00045711">
      <w:pPr>
        <w:pStyle w:val="Tijeloteksta"/>
        <w:spacing w:before="4"/>
        <w:jc w:val="both"/>
      </w:pPr>
      <w:r w:rsidRPr="00A20147">
        <w:t>Ponude koje nisu potpune, pravovremene te koje ne udovoljavaju gore propisanim uvjetima neće se razmatrati.</w:t>
      </w:r>
    </w:p>
    <w:p w14:paraId="7DA92929" w14:textId="6C2ED4A7" w:rsidR="00A20147" w:rsidRPr="00A20147" w:rsidRDefault="00A20147" w:rsidP="00045711">
      <w:pPr>
        <w:pStyle w:val="Tijeloteksta"/>
        <w:spacing w:before="4"/>
        <w:jc w:val="both"/>
      </w:pPr>
      <w:r w:rsidRPr="00A20147">
        <w:t>Odabrani ponuditelj je dužan cjelokupan iznos zakupa sajamske kućice uplatiti najkasnije do 15. prosinca 202</w:t>
      </w:r>
      <w:r w:rsidR="006C72CC">
        <w:t>5</w:t>
      </w:r>
      <w:r w:rsidRPr="00A20147">
        <w:t>. godine.</w:t>
      </w:r>
    </w:p>
    <w:p w14:paraId="5D9CFAA9" w14:textId="4A4234BE" w:rsidR="00A20147" w:rsidRPr="00A20147" w:rsidRDefault="00A20147" w:rsidP="00045711">
      <w:pPr>
        <w:pStyle w:val="Tijeloteksta"/>
        <w:spacing w:before="4"/>
        <w:jc w:val="both"/>
      </w:pPr>
      <w:r w:rsidRPr="00A20147">
        <w:t xml:space="preserve">U slučaju da odabrani ponuditelj odustane od ponude, a nakon objave liste odabranog ponuditelja na web stranici Općine </w:t>
      </w:r>
      <w:r w:rsidR="005B7FD8">
        <w:t>Otok</w:t>
      </w:r>
      <w:r w:rsidRPr="00A20147">
        <w:t>, ili ne uplati cjelokupni iznos zakupa sajamske kućice do 15. prosinca 202</w:t>
      </w:r>
      <w:r w:rsidR="006C72CC">
        <w:t>5</w:t>
      </w:r>
      <w:r w:rsidRPr="00A20147">
        <w:t>.g. Organizator zadržava uplaćenu jamčevinu, te može ponuditi sklapanje ugovora o zakupu sajamske kućice sljedećem rangiranom ponuditelju. </w:t>
      </w:r>
    </w:p>
    <w:p w14:paraId="6A490D78" w14:textId="77777777" w:rsidR="00A20147" w:rsidRPr="00A20147" w:rsidRDefault="00A20147" w:rsidP="00045711">
      <w:pPr>
        <w:pStyle w:val="Tijeloteksta"/>
        <w:spacing w:before="4"/>
        <w:jc w:val="both"/>
      </w:pPr>
      <w:r w:rsidRPr="00A20147">
        <w:t>Ponuditelju čija ponuda nije prihvaćena, uplaćena jamčevina se vraća na njegov žiro račun naveden u ponudi.</w:t>
      </w:r>
    </w:p>
    <w:p w14:paraId="0F9699E6" w14:textId="77777777" w:rsidR="00A20147" w:rsidRPr="00A20147" w:rsidRDefault="00A20147" w:rsidP="00045711">
      <w:pPr>
        <w:pStyle w:val="Tijeloteksta"/>
        <w:spacing w:before="4"/>
        <w:jc w:val="both"/>
      </w:pPr>
      <w:r w:rsidRPr="00A20147">
        <w:t>U slučaju da sajamska kućica nakon provedenog Javnog poziva ostane slobodna, Organizator zadržava pravo neposredne dodjele iste po pozivu ili zahtjevu uz ispunjenje gore propisanih uvjeta.</w:t>
      </w:r>
    </w:p>
    <w:p w14:paraId="1F9AD636" w14:textId="77777777" w:rsidR="00A20147" w:rsidRPr="00A20147" w:rsidRDefault="00A20147" w:rsidP="00045711">
      <w:pPr>
        <w:pStyle w:val="Tijeloteksta"/>
        <w:spacing w:before="4"/>
        <w:jc w:val="both"/>
      </w:pPr>
      <w:r w:rsidRPr="00A20147">
        <w:t> </w:t>
      </w:r>
    </w:p>
    <w:p w14:paraId="12189E4D" w14:textId="77777777" w:rsidR="00A20147" w:rsidRPr="00A20147" w:rsidRDefault="00A20147" w:rsidP="00045711">
      <w:pPr>
        <w:pStyle w:val="Tijeloteksta"/>
        <w:spacing w:before="4"/>
        <w:jc w:val="both"/>
      </w:pPr>
      <w:r w:rsidRPr="00A20147">
        <w:t>Organizator zadržava pravo poništavanja ovog javnog poziva u svakom trenutku bez posebnog obrazloženja.</w:t>
      </w:r>
    </w:p>
    <w:p w14:paraId="557DAACA" w14:textId="77777777" w:rsidR="00A20147" w:rsidRPr="00A20147" w:rsidRDefault="00A20147" w:rsidP="00045711">
      <w:pPr>
        <w:pStyle w:val="Tijeloteksta"/>
        <w:spacing w:before="4"/>
        <w:jc w:val="both"/>
      </w:pPr>
      <w:r w:rsidRPr="00A20147">
        <w:t> </w:t>
      </w:r>
    </w:p>
    <w:p w14:paraId="510DF7C6" w14:textId="6AB932BA" w:rsidR="00A20147" w:rsidRPr="00A20147" w:rsidRDefault="00A20147" w:rsidP="00045711">
      <w:pPr>
        <w:pStyle w:val="Tijeloteksta"/>
        <w:spacing w:before="4"/>
        <w:jc w:val="both"/>
      </w:pPr>
      <w:r w:rsidRPr="00A20147">
        <w:t xml:space="preserve">Zakupnik je dužan sajamsku kućicu po završetku manifestacije „Advent u </w:t>
      </w:r>
      <w:r w:rsidR="00E86F6F">
        <w:t>Otoku 202</w:t>
      </w:r>
      <w:r w:rsidR="006C72CC">
        <w:t>5</w:t>
      </w:r>
      <w:r w:rsidRPr="00A20147">
        <w:t>“ a najkasnije do 09. siječnja 202</w:t>
      </w:r>
      <w:r w:rsidR="006C72CC">
        <w:t>6</w:t>
      </w:r>
      <w:r w:rsidRPr="00A20147">
        <w:t>.g., osloboditi od osoba i stvari i predati Organizatoru u stanju u kakvom ju je zaprimio.</w:t>
      </w:r>
    </w:p>
    <w:p w14:paraId="1FE75274" w14:textId="77777777" w:rsidR="00A20147" w:rsidRPr="00A20147" w:rsidRDefault="00A20147" w:rsidP="00045711">
      <w:pPr>
        <w:pStyle w:val="Tijeloteksta"/>
        <w:spacing w:before="4"/>
        <w:jc w:val="both"/>
      </w:pPr>
      <w:r w:rsidRPr="00A20147">
        <w:t>Zakupnik je odgovoran za svu štetu koja nastane na sajamskoj kućici te na istoj ne smije raditi nikakve preinake bez odobrenja Organizatora.</w:t>
      </w:r>
    </w:p>
    <w:p w14:paraId="0852F8B9" w14:textId="77777777" w:rsidR="00A20147" w:rsidRPr="00A20147" w:rsidRDefault="00A20147" w:rsidP="00045711">
      <w:pPr>
        <w:pStyle w:val="Tijeloteksta"/>
        <w:spacing w:before="4"/>
        <w:jc w:val="both"/>
      </w:pPr>
      <w:r w:rsidRPr="00A20147">
        <w:t>Zakupnik je dužan svakodnevno održavati čistoću sajamske kućice i okolni prostor.</w:t>
      </w:r>
    </w:p>
    <w:p w14:paraId="721C76BE" w14:textId="77777777" w:rsidR="00A20147" w:rsidRPr="00A20147" w:rsidRDefault="00A20147" w:rsidP="00045711">
      <w:pPr>
        <w:pStyle w:val="Tijeloteksta"/>
        <w:spacing w:before="4"/>
        <w:jc w:val="both"/>
      </w:pPr>
      <w:r w:rsidRPr="00A20147">
        <w:t>Nije dozvoljeno davanje sajamske kućice u podzakup ili na korištenje trećim osobama.</w:t>
      </w:r>
    </w:p>
    <w:p w14:paraId="4904574D" w14:textId="77777777" w:rsidR="00A20147" w:rsidRPr="00A20147" w:rsidRDefault="00A20147" w:rsidP="00045711">
      <w:pPr>
        <w:pStyle w:val="Tijeloteksta"/>
        <w:spacing w:before="4"/>
        <w:jc w:val="both"/>
      </w:pPr>
      <w:r w:rsidRPr="00A20147">
        <w:t> </w:t>
      </w:r>
    </w:p>
    <w:p w14:paraId="732C75A2" w14:textId="77777777" w:rsidR="00580F52" w:rsidRDefault="00580F52">
      <w:pPr>
        <w:pStyle w:val="Tijeloteksta"/>
        <w:spacing w:before="4"/>
        <w:ind w:left="0"/>
        <w:rPr>
          <w:sz w:val="36"/>
        </w:rPr>
      </w:pPr>
    </w:p>
    <w:p w14:paraId="569FDB83" w14:textId="41E8F1E7" w:rsidR="005067BB" w:rsidRPr="00084363" w:rsidRDefault="006C72CC" w:rsidP="0072645B">
      <w:pPr>
        <w:tabs>
          <w:tab w:val="left" w:pos="1640"/>
          <w:tab w:val="left" w:pos="5950"/>
        </w:tabs>
        <w:jc w:val="right"/>
        <w:rPr>
          <w:sz w:val="24"/>
          <w:szCs w:val="24"/>
        </w:rPr>
      </w:pPr>
      <w:r>
        <w:rPr>
          <w:sz w:val="24"/>
          <w:szCs w:val="24"/>
        </w:rPr>
        <w:t>OPĆINSKI NAČELNIK</w:t>
      </w:r>
    </w:p>
    <w:p w14:paraId="3DAE6344" w14:textId="5F6FC5FE" w:rsidR="00BB52F2" w:rsidRDefault="006C72CC">
      <w:pPr>
        <w:pStyle w:val="Tijeloteksta"/>
        <w:ind w:left="0" w:right="116"/>
        <w:jc w:val="right"/>
      </w:pPr>
      <w:r>
        <w:t xml:space="preserve">    </w:t>
      </w:r>
      <w:r w:rsidR="00704E13">
        <w:t xml:space="preserve">      </w:t>
      </w:r>
      <w:r>
        <w:t xml:space="preserve">Silvijo Norac-Kljajo, </w:t>
      </w:r>
      <w:proofErr w:type="spellStart"/>
      <w:r>
        <w:t>dipl.theol</w:t>
      </w:r>
      <w:proofErr w:type="spellEnd"/>
      <w:r>
        <w:t>.</w:t>
      </w:r>
    </w:p>
    <w:p w14:paraId="67A8C70C" w14:textId="77777777" w:rsidR="00BB52F2" w:rsidRDefault="00BB52F2">
      <w:pPr>
        <w:pStyle w:val="Tijeloteksta"/>
        <w:ind w:left="0" w:right="116"/>
        <w:jc w:val="right"/>
      </w:pPr>
    </w:p>
    <w:p w14:paraId="14B0753C" w14:textId="77777777" w:rsidR="00BB52F2" w:rsidRDefault="00BB52F2">
      <w:pPr>
        <w:pStyle w:val="Tijeloteksta"/>
        <w:ind w:left="0" w:right="116"/>
        <w:jc w:val="right"/>
      </w:pPr>
    </w:p>
    <w:p w14:paraId="7C649F7E" w14:textId="77777777" w:rsidR="00BB52F2" w:rsidRDefault="00BB52F2">
      <w:pPr>
        <w:pStyle w:val="Tijeloteksta"/>
        <w:ind w:left="0" w:right="116"/>
        <w:jc w:val="right"/>
      </w:pPr>
    </w:p>
    <w:p w14:paraId="44F2EF31" w14:textId="77777777" w:rsidR="00BB52F2" w:rsidRDefault="00BB52F2">
      <w:pPr>
        <w:pStyle w:val="Tijeloteksta"/>
        <w:ind w:left="0" w:right="116"/>
        <w:jc w:val="right"/>
      </w:pPr>
    </w:p>
    <w:p w14:paraId="3CDE112D" w14:textId="77777777" w:rsidR="00BB52F2" w:rsidRDefault="00BB52F2">
      <w:pPr>
        <w:pStyle w:val="Tijeloteksta"/>
        <w:ind w:left="0" w:right="116"/>
        <w:jc w:val="right"/>
      </w:pPr>
    </w:p>
    <w:p w14:paraId="44DE7D4B" w14:textId="77777777" w:rsidR="00BB52F2" w:rsidRDefault="00BB52F2">
      <w:pPr>
        <w:pStyle w:val="Tijeloteksta"/>
        <w:ind w:left="0" w:right="116"/>
        <w:jc w:val="right"/>
      </w:pPr>
    </w:p>
    <w:p w14:paraId="7E18FCF7" w14:textId="77777777" w:rsidR="00BB52F2" w:rsidRDefault="00BB52F2">
      <w:pPr>
        <w:pStyle w:val="Tijeloteksta"/>
        <w:ind w:left="0" w:right="116"/>
        <w:jc w:val="right"/>
      </w:pPr>
    </w:p>
    <w:p w14:paraId="00E2AD96" w14:textId="77777777" w:rsidR="00B278C8" w:rsidRDefault="00B278C8">
      <w:pPr>
        <w:pStyle w:val="Tijeloteksta"/>
        <w:ind w:left="0" w:right="116"/>
        <w:jc w:val="right"/>
      </w:pPr>
    </w:p>
    <w:sectPr w:rsidR="00B278C8"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324"/>
    <w:multiLevelType w:val="hybridMultilevel"/>
    <w:tmpl w:val="21C87566"/>
    <w:lvl w:ilvl="0" w:tplc="26C6D752">
      <w:numFmt w:val="bullet"/>
      <w:lvlText w:val="-"/>
      <w:lvlJc w:val="left"/>
      <w:pPr>
        <w:ind w:left="315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21D8A850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2" w:tplc="B8726A42">
      <w:numFmt w:val="bullet"/>
      <w:lvlText w:val="•"/>
      <w:lvlJc w:val="left"/>
      <w:pPr>
        <w:ind w:left="1780" w:hanging="360"/>
      </w:pPr>
      <w:rPr>
        <w:rFonts w:hint="default"/>
        <w:lang w:val="hr-HR" w:eastAsia="en-US" w:bidi="ar-SA"/>
      </w:rPr>
    </w:lvl>
    <w:lvl w:ilvl="3" w:tplc="EF5ADA54">
      <w:numFmt w:val="bullet"/>
      <w:lvlText w:val="•"/>
      <w:lvlJc w:val="left"/>
      <w:pPr>
        <w:ind w:left="2721" w:hanging="360"/>
      </w:pPr>
      <w:rPr>
        <w:rFonts w:hint="default"/>
        <w:lang w:val="hr-HR" w:eastAsia="en-US" w:bidi="ar-SA"/>
      </w:rPr>
    </w:lvl>
    <w:lvl w:ilvl="4" w:tplc="5AD65B36">
      <w:numFmt w:val="bullet"/>
      <w:lvlText w:val="•"/>
      <w:lvlJc w:val="left"/>
      <w:pPr>
        <w:ind w:left="3662" w:hanging="360"/>
      </w:pPr>
      <w:rPr>
        <w:rFonts w:hint="default"/>
        <w:lang w:val="hr-HR" w:eastAsia="en-US" w:bidi="ar-SA"/>
      </w:rPr>
    </w:lvl>
    <w:lvl w:ilvl="5" w:tplc="BE7404A0">
      <w:numFmt w:val="bullet"/>
      <w:lvlText w:val="•"/>
      <w:lvlJc w:val="left"/>
      <w:pPr>
        <w:ind w:left="4602" w:hanging="360"/>
      </w:pPr>
      <w:rPr>
        <w:rFonts w:hint="default"/>
        <w:lang w:val="hr-HR" w:eastAsia="en-US" w:bidi="ar-SA"/>
      </w:rPr>
    </w:lvl>
    <w:lvl w:ilvl="6" w:tplc="DC7AB1AC">
      <w:numFmt w:val="bullet"/>
      <w:lvlText w:val="•"/>
      <w:lvlJc w:val="left"/>
      <w:pPr>
        <w:ind w:left="5543" w:hanging="360"/>
      </w:pPr>
      <w:rPr>
        <w:rFonts w:hint="default"/>
        <w:lang w:val="hr-HR" w:eastAsia="en-US" w:bidi="ar-SA"/>
      </w:rPr>
    </w:lvl>
    <w:lvl w:ilvl="7" w:tplc="A7142ECA">
      <w:numFmt w:val="bullet"/>
      <w:lvlText w:val="•"/>
      <w:lvlJc w:val="left"/>
      <w:pPr>
        <w:ind w:left="6484" w:hanging="360"/>
      </w:pPr>
      <w:rPr>
        <w:rFonts w:hint="default"/>
        <w:lang w:val="hr-HR" w:eastAsia="en-US" w:bidi="ar-SA"/>
      </w:rPr>
    </w:lvl>
    <w:lvl w:ilvl="8" w:tplc="607E15C0">
      <w:numFmt w:val="bullet"/>
      <w:lvlText w:val="•"/>
      <w:lvlJc w:val="left"/>
      <w:pPr>
        <w:ind w:left="7424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130968FC"/>
    <w:multiLevelType w:val="multilevel"/>
    <w:tmpl w:val="A5BA5A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0B3C8B"/>
    <w:multiLevelType w:val="multilevel"/>
    <w:tmpl w:val="B6124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A91110"/>
    <w:multiLevelType w:val="multilevel"/>
    <w:tmpl w:val="694051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7C59EB"/>
    <w:multiLevelType w:val="multilevel"/>
    <w:tmpl w:val="9446A9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93014B"/>
    <w:multiLevelType w:val="multilevel"/>
    <w:tmpl w:val="8AC6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CC782A"/>
    <w:multiLevelType w:val="multilevel"/>
    <w:tmpl w:val="762A8C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1E1273"/>
    <w:multiLevelType w:val="hybridMultilevel"/>
    <w:tmpl w:val="63308DC6"/>
    <w:lvl w:ilvl="0" w:tplc="6D04B5F8">
      <w:start w:val="8"/>
      <w:numFmt w:val="decimal"/>
      <w:lvlText w:val="%1."/>
      <w:lvlJc w:val="left"/>
      <w:pPr>
        <w:ind w:left="65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77" w:hanging="360"/>
      </w:pPr>
    </w:lvl>
    <w:lvl w:ilvl="2" w:tplc="041A001B" w:tentative="1">
      <w:start w:val="1"/>
      <w:numFmt w:val="lowerRoman"/>
      <w:lvlText w:val="%3."/>
      <w:lvlJc w:val="right"/>
      <w:pPr>
        <w:ind w:left="2097" w:hanging="180"/>
      </w:pPr>
    </w:lvl>
    <w:lvl w:ilvl="3" w:tplc="041A000F" w:tentative="1">
      <w:start w:val="1"/>
      <w:numFmt w:val="decimal"/>
      <w:lvlText w:val="%4."/>
      <w:lvlJc w:val="left"/>
      <w:pPr>
        <w:ind w:left="2817" w:hanging="360"/>
      </w:pPr>
    </w:lvl>
    <w:lvl w:ilvl="4" w:tplc="041A0019" w:tentative="1">
      <w:start w:val="1"/>
      <w:numFmt w:val="lowerLetter"/>
      <w:lvlText w:val="%5."/>
      <w:lvlJc w:val="left"/>
      <w:pPr>
        <w:ind w:left="3537" w:hanging="360"/>
      </w:pPr>
    </w:lvl>
    <w:lvl w:ilvl="5" w:tplc="041A001B" w:tentative="1">
      <w:start w:val="1"/>
      <w:numFmt w:val="lowerRoman"/>
      <w:lvlText w:val="%6."/>
      <w:lvlJc w:val="right"/>
      <w:pPr>
        <w:ind w:left="4257" w:hanging="180"/>
      </w:pPr>
    </w:lvl>
    <w:lvl w:ilvl="6" w:tplc="041A000F" w:tentative="1">
      <w:start w:val="1"/>
      <w:numFmt w:val="decimal"/>
      <w:lvlText w:val="%7."/>
      <w:lvlJc w:val="left"/>
      <w:pPr>
        <w:ind w:left="4977" w:hanging="360"/>
      </w:pPr>
    </w:lvl>
    <w:lvl w:ilvl="7" w:tplc="041A0019" w:tentative="1">
      <w:start w:val="1"/>
      <w:numFmt w:val="lowerLetter"/>
      <w:lvlText w:val="%8."/>
      <w:lvlJc w:val="left"/>
      <w:pPr>
        <w:ind w:left="5697" w:hanging="360"/>
      </w:pPr>
    </w:lvl>
    <w:lvl w:ilvl="8" w:tplc="041A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8" w15:restartNumberingAfterBreak="0">
    <w:nsid w:val="5B35475A"/>
    <w:multiLevelType w:val="multilevel"/>
    <w:tmpl w:val="FD4AAB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DE47E1"/>
    <w:multiLevelType w:val="hybridMultilevel"/>
    <w:tmpl w:val="DF02D756"/>
    <w:lvl w:ilvl="0" w:tplc="AFFC0B12">
      <w:start w:val="1"/>
      <w:numFmt w:val="decimal"/>
      <w:lvlText w:val="%1."/>
      <w:lvlJc w:val="left"/>
      <w:pPr>
        <w:ind w:left="116" w:hanging="181"/>
      </w:pPr>
      <w:rPr>
        <w:rFonts w:ascii="Times New Roman" w:eastAsia="Times New Roman" w:hAnsi="Times New Roman" w:cs="Times New Roman" w:hint="default"/>
        <w:color w:val="auto"/>
        <w:w w:val="100"/>
        <w:sz w:val="22"/>
        <w:szCs w:val="22"/>
        <w:lang w:val="hr-HR" w:eastAsia="en-US" w:bidi="ar-SA"/>
      </w:rPr>
    </w:lvl>
    <w:lvl w:ilvl="1" w:tplc="6FE2A750">
      <w:numFmt w:val="bullet"/>
      <w:lvlText w:val="•"/>
      <w:lvlJc w:val="left"/>
      <w:pPr>
        <w:ind w:left="1038" w:hanging="181"/>
      </w:pPr>
      <w:rPr>
        <w:rFonts w:hint="default"/>
        <w:lang w:val="hr-HR" w:eastAsia="en-US" w:bidi="ar-SA"/>
      </w:rPr>
    </w:lvl>
    <w:lvl w:ilvl="2" w:tplc="442A5F9C">
      <w:numFmt w:val="bullet"/>
      <w:lvlText w:val="•"/>
      <w:lvlJc w:val="left"/>
      <w:pPr>
        <w:ind w:left="1957" w:hanging="181"/>
      </w:pPr>
      <w:rPr>
        <w:rFonts w:hint="default"/>
        <w:lang w:val="hr-HR" w:eastAsia="en-US" w:bidi="ar-SA"/>
      </w:rPr>
    </w:lvl>
    <w:lvl w:ilvl="3" w:tplc="3BB8916E">
      <w:numFmt w:val="bullet"/>
      <w:lvlText w:val="•"/>
      <w:lvlJc w:val="left"/>
      <w:pPr>
        <w:ind w:left="2875" w:hanging="181"/>
      </w:pPr>
      <w:rPr>
        <w:rFonts w:hint="default"/>
        <w:lang w:val="hr-HR" w:eastAsia="en-US" w:bidi="ar-SA"/>
      </w:rPr>
    </w:lvl>
    <w:lvl w:ilvl="4" w:tplc="C0E22982">
      <w:numFmt w:val="bullet"/>
      <w:lvlText w:val="•"/>
      <w:lvlJc w:val="left"/>
      <w:pPr>
        <w:ind w:left="3794" w:hanging="181"/>
      </w:pPr>
      <w:rPr>
        <w:rFonts w:hint="default"/>
        <w:lang w:val="hr-HR" w:eastAsia="en-US" w:bidi="ar-SA"/>
      </w:rPr>
    </w:lvl>
    <w:lvl w:ilvl="5" w:tplc="B3984294">
      <w:numFmt w:val="bullet"/>
      <w:lvlText w:val="•"/>
      <w:lvlJc w:val="left"/>
      <w:pPr>
        <w:ind w:left="4713" w:hanging="181"/>
      </w:pPr>
      <w:rPr>
        <w:rFonts w:hint="default"/>
        <w:lang w:val="hr-HR" w:eastAsia="en-US" w:bidi="ar-SA"/>
      </w:rPr>
    </w:lvl>
    <w:lvl w:ilvl="6" w:tplc="BE6E3D14">
      <w:numFmt w:val="bullet"/>
      <w:lvlText w:val="•"/>
      <w:lvlJc w:val="left"/>
      <w:pPr>
        <w:ind w:left="5631" w:hanging="181"/>
      </w:pPr>
      <w:rPr>
        <w:rFonts w:hint="default"/>
        <w:lang w:val="hr-HR" w:eastAsia="en-US" w:bidi="ar-SA"/>
      </w:rPr>
    </w:lvl>
    <w:lvl w:ilvl="7" w:tplc="93908752">
      <w:numFmt w:val="bullet"/>
      <w:lvlText w:val="•"/>
      <w:lvlJc w:val="left"/>
      <w:pPr>
        <w:ind w:left="6550" w:hanging="181"/>
      </w:pPr>
      <w:rPr>
        <w:rFonts w:hint="default"/>
        <w:lang w:val="hr-HR" w:eastAsia="en-US" w:bidi="ar-SA"/>
      </w:rPr>
    </w:lvl>
    <w:lvl w:ilvl="8" w:tplc="FE34A4EA">
      <w:numFmt w:val="bullet"/>
      <w:lvlText w:val="•"/>
      <w:lvlJc w:val="left"/>
      <w:pPr>
        <w:ind w:left="7469" w:hanging="181"/>
      </w:pPr>
      <w:rPr>
        <w:rFonts w:hint="default"/>
        <w:lang w:val="hr-HR" w:eastAsia="en-US" w:bidi="ar-SA"/>
      </w:rPr>
    </w:lvl>
  </w:abstractNum>
  <w:abstractNum w:abstractNumId="10" w15:restartNumberingAfterBreak="0">
    <w:nsid w:val="6B2B0C3C"/>
    <w:multiLevelType w:val="multilevel"/>
    <w:tmpl w:val="0C2062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732FC2"/>
    <w:multiLevelType w:val="hybridMultilevel"/>
    <w:tmpl w:val="16FAF29E"/>
    <w:lvl w:ilvl="0" w:tplc="0BC4B930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6" w:hanging="360"/>
      </w:pPr>
    </w:lvl>
    <w:lvl w:ilvl="2" w:tplc="041A001B" w:tentative="1">
      <w:start w:val="1"/>
      <w:numFmt w:val="lowerRoman"/>
      <w:lvlText w:val="%3."/>
      <w:lvlJc w:val="right"/>
      <w:pPr>
        <w:ind w:left="1916" w:hanging="180"/>
      </w:pPr>
    </w:lvl>
    <w:lvl w:ilvl="3" w:tplc="041A000F" w:tentative="1">
      <w:start w:val="1"/>
      <w:numFmt w:val="decimal"/>
      <w:lvlText w:val="%4."/>
      <w:lvlJc w:val="left"/>
      <w:pPr>
        <w:ind w:left="2636" w:hanging="360"/>
      </w:pPr>
    </w:lvl>
    <w:lvl w:ilvl="4" w:tplc="041A0019" w:tentative="1">
      <w:start w:val="1"/>
      <w:numFmt w:val="lowerLetter"/>
      <w:lvlText w:val="%5."/>
      <w:lvlJc w:val="left"/>
      <w:pPr>
        <w:ind w:left="3356" w:hanging="360"/>
      </w:pPr>
    </w:lvl>
    <w:lvl w:ilvl="5" w:tplc="041A001B" w:tentative="1">
      <w:start w:val="1"/>
      <w:numFmt w:val="lowerRoman"/>
      <w:lvlText w:val="%6."/>
      <w:lvlJc w:val="right"/>
      <w:pPr>
        <w:ind w:left="4076" w:hanging="180"/>
      </w:pPr>
    </w:lvl>
    <w:lvl w:ilvl="6" w:tplc="041A000F" w:tentative="1">
      <w:start w:val="1"/>
      <w:numFmt w:val="decimal"/>
      <w:lvlText w:val="%7."/>
      <w:lvlJc w:val="left"/>
      <w:pPr>
        <w:ind w:left="4796" w:hanging="360"/>
      </w:pPr>
    </w:lvl>
    <w:lvl w:ilvl="7" w:tplc="041A0019" w:tentative="1">
      <w:start w:val="1"/>
      <w:numFmt w:val="lowerLetter"/>
      <w:lvlText w:val="%8."/>
      <w:lvlJc w:val="left"/>
      <w:pPr>
        <w:ind w:left="5516" w:hanging="360"/>
      </w:pPr>
    </w:lvl>
    <w:lvl w:ilvl="8" w:tplc="041A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2" w15:restartNumberingAfterBreak="0">
    <w:nsid w:val="6EFD3B05"/>
    <w:multiLevelType w:val="hybridMultilevel"/>
    <w:tmpl w:val="C49AF454"/>
    <w:lvl w:ilvl="0" w:tplc="D846B872">
      <w:start w:val="3"/>
      <w:numFmt w:val="decimal"/>
      <w:lvlText w:val="%1."/>
      <w:lvlJc w:val="left"/>
      <w:pPr>
        <w:ind w:left="11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7E9A3936">
      <w:numFmt w:val="bullet"/>
      <w:lvlText w:val="•"/>
      <w:lvlJc w:val="left"/>
      <w:pPr>
        <w:ind w:left="1038" w:hanging="181"/>
      </w:pPr>
      <w:rPr>
        <w:rFonts w:hint="default"/>
        <w:lang w:val="hr-HR" w:eastAsia="en-US" w:bidi="ar-SA"/>
      </w:rPr>
    </w:lvl>
    <w:lvl w:ilvl="2" w:tplc="2D7C37D2">
      <w:numFmt w:val="bullet"/>
      <w:lvlText w:val="•"/>
      <w:lvlJc w:val="left"/>
      <w:pPr>
        <w:ind w:left="1957" w:hanging="181"/>
      </w:pPr>
      <w:rPr>
        <w:rFonts w:hint="default"/>
        <w:lang w:val="hr-HR" w:eastAsia="en-US" w:bidi="ar-SA"/>
      </w:rPr>
    </w:lvl>
    <w:lvl w:ilvl="3" w:tplc="FB9E78AC">
      <w:numFmt w:val="bullet"/>
      <w:lvlText w:val="•"/>
      <w:lvlJc w:val="left"/>
      <w:pPr>
        <w:ind w:left="2875" w:hanging="181"/>
      </w:pPr>
      <w:rPr>
        <w:rFonts w:hint="default"/>
        <w:lang w:val="hr-HR" w:eastAsia="en-US" w:bidi="ar-SA"/>
      </w:rPr>
    </w:lvl>
    <w:lvl w:ilvl="4" w:tplc="DE82DE32">
      <w:numFmt w:val="bullet"/>
      <w:lvlText w:val="•"/>
      <w:lvlJc w:val="left"/>
      <w:pPr>
        <w:ind w:left="3794" w:hanging="181"/>
      </w:pPr>
      <w:rPr>
        <w:rFonts w:hint="default"/>
        <w:lang w:val="hr-HR" w:eastAsia="en-US" w:bidi="ar-SA"/>
      </w:rPr>
    </w:lvl>
    <w:lvl w:ilvl="5" w:tplc="DD8A7470">
      <w:numFmt w:val="bullet"/>
      <w:lvlText w:val="•"/>
      <w:lvlJc w:val="left"/>
      <w:pPr>
        <w:ind w:left="4713" w:hanging="181"/>
      </w:pPr>
      <w:rPr>
        <w:rFonts w:hint="default"/>
        <w:lang w:val="hr-HR" w:eastAsia="en-US" w:bidi="ar-SA"/>
      </w:rPr>
    </w:lvl>
    <w:lvl w:ilvl="6" w:tplc="781AD7CE">
      <w:numFmt w:val="bullet"/>
      <w:lvlText w:val="•"/>
      <w:lvlJc w:val="left"/>
      <w:pPr>
        <w:ind w:left="5631" w:hanging="181"/>
      </w:pPr>
      <w:rPr>
        <w:rFonts w:hint="default"/>
        <w:lang w:val="hr-HR" w:eastAsia="en-US" w:bidi="ar-SA"/>
      </w:rPr>
    </w:lvl>
    <w:lvl w:ilvl="7" w:tplc="772685FE">
      <w:numFmt w:val="bullet"/>
      <w:lvlText w:val="•"/>
      <w:lvlJc w:val="left"/>
      <w:pPr>
        <w:ind w:left="6550" w:hanging="181"/>
      </w:pPr>
      <w:rPr>
        <w:rFonts w:hint="default"/>
        <w:lang w:val="hr-HR" w:eastAsia="en-US" w:bidi="ar-SA"/>
      </w:rPr>
    </w:lvl>
    <w:lvl w:ilvl="8" w:tplc="CC10FB56">
      <w:numFmt w:val="bullet"/>
      <w:lvlText w:val="•"/>
      <w:lvlJc w:val="left"/>
      <w:pPr>
        <w:ind w:left="7469" w:hanging="181"/>
      </w:pPr>
      <w:rPr>
        <w:rFonts w:hint="default"/>
        <w:lang w:val="hr-HR" w:eastAsia="en-US" w:bidi="ar-SA"/>
      </w:rPr>
    </w:lvl>
  </w:abstractNum>
  <w:abstractNum w:abstractNumId="13" w15:restartNumberingAfterBreak="0">
    <w:nsid w:val="702877D5"/>
    <w:multiLevelType w:val="multilevel"/>
    <w:tmpl w:val="F2567B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6551816">
    <w:abstractNumId w:val="0"/>
  </w:num>
  <w:num w:numId="2" w16cid:durableId="343869333">
    <w:abstractNumId w:val="12"/>
  </w:num>
  <w:num w:numId="3" w16cid:durableId="2007125325">
    <w:abstractNumId w:val="9"/>
  </w:num>
  <w:num w:numId="4" w16cid:durableId="49114851">
    <w:abstractNumId w:val="5"/>
  </w:num>
  <w:num w:numId="5" w16cid:durableId="333731540">
    <w:abstractNumId w:val="6"/>
  </w:num>
  <w:num w:numId="6" w16cid:durableId="678503869">
    <w:abstractNumId w:val="8"/>
  </w:num>
  <w:num w:numId="7" w16cid:durableId="197161438">
    <w:abstractNumId w:val="10"/>
  </w:num>
  <w:num w:numId="8" w16cid:durableId="144667022">
    <w:abstractNumId w:val="2"/>
  </w:num>
  <w:num w:numId="9" w16cid:durableId="451631589">
    <w:abstractNumId w:val="1"/>
  </w:num>
  <w:num w:numId="10" w16cid:durableId="1483935281">
    <w:abstractNumId w:val="13"/>
  </w:num>
  <w:num w:numId="11" w16cid:durableId="1318268688">
    <w:abstractNumId w:val="3"/>
  </w:num>
  <w:num w:numId="12" w16cid:durableId="1128088285">
    <w:abstractNumId w:val="4"/>
  </w:num>
  <w:num w:numId="13" w16cid:durableId="120658656">
    <w:abstractNumId w:val="7"/>
  </w:num>
  <w:num w:numId="14" w16cid:durableId="10284845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F52"/>
    <w:rsid w:val="00011232"/>
    <w:rsid w:val="00045711"/>
    <w:rsid w:val="000652DA"/>
    <w:rsid w:val="0016093A"/>
    <w:rsid w:val="00226EDA"/>
    <w:rsid w:val="00277BDD"/>
    <w:rsid w:val="00300E7A"/>
    <w:rsid w:val="00356C4D"/>
    <w:rsid w:val="0038455B"/>
    <w:rsid w:val="003C6F4A"/>
    <w:rsid w:val="003F2F1C"/>
    <w:rsid w:val="0044177B"/>
    <w:rsid w:val="005067BB"/>
    <w:rsid w:val="00514386"/>
    <w:rsid w:val="00577580"/>
    <w:rsid w:val="00580F52"/>
    <w:rsid w:val="005B2D1F"/>
    <w:rsid w:val="005B7FD8"/>
    <w:rsid w:val="00614D44"/>
    <w:rsid w:val="0061698A"/>
    <w:rsid w:val="006C72CC"/>
    <w:rsid w:val="006E611B"/>
    <w:rsid w:val="00704E13"/>
    <w:rsid w:val="0072645B"/>
    <w:rsid w:val="0080574A"/>
    <w:rsid w:val="00834472"/>
    <w:rsid w:val="00877A90"/>
    <w:rsid w:val="00897DE9"/>
    <w:rsid w:val="008D1605"/>
    <w:rsid w:val="00A20147"/>
    <w:rsid w:val="00B278C8"/>
    <w:rsid w:val="00BB52F2"/>
    <w:rsid w:val="00C46F6E"/>
    <w:rsid w:val="00CF1989"/>
    <w:rsid w:val="00E21817"/>
    <w:rsid w:val="00E23CA0"/>
    <w:rsid w:val="00E86F6F"/>
    <w:rsid w:val="00F003C1"/>
    <w:rsid w:val="00F1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DB26B"/>
  <w15:docId w15:val="{FCE99524-52FC-4960-B04B-1448A62CF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16"/>
    </w:pPr>
    <w:rPr>
      <w:sz w:val="24"/>
      <w:szCs w:val="24"/>
    </w:rPr>
  </w:style>
  <w:style w:type="paragraph" w:styleId="Naslov">
    <w:name w:val="Title"/>
    <w:basedOn w:val="Normal"/>
    <w:uiPriority w:val="10"/>
    <w:qFormat/>
    <w:pPr>
      <w:ind w:left="376" w:right="375"/>
      <w:jc w:val="center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11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Obinitekst">
    <w:name w:val="Plain Text"/>
    <w:basedOn w:val="Normal"/>
    <w:link w:val="ObinitekstChar"/>
    <w:uiPriority w:val="99"/>
    <w:semiHidden/>
    <w:unhideWhenUsed/>
    <w:rsid w:val="005B2D1F"/>
    <w:rPr>
      <w:rFonts w:ascii="Consolas" w:hAnsi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5B2D1F"/>
    <w:rPr>
      <w:rFonts w:ascii="Consolas" w:eastAsia="Times New Roman" w:hAnsi="Consolas" w:cs="Times New Roman"/>
      <w:sz w:val="21"/>
      <w:szCs w:val="21"/>
      <w:lang w:val="hr-HR"/>
    </w:rPr>
  </w:style>
  <w:style w:type="character" w:styleId="Naglaeno">
    <w:name w:val="Strong"/>
    <w:basedOn w:val="Zadanifontodlomka"/>
    <w:uiPriority w:val="22"/>
    <w:qFormat/>
    <w:rsid w:val="005067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</dc:creator>
  <cp:lastModifiedBy>p_otok4@outlook.com</cp:lastModifiedBy>
  <cp:revision>12</cp:revision>
  <cp:lastPrinted>2024-11-05T09:26:00Z</cp:lastPrinted>
  <dcterms:created xsi:type="dcterms:W3CDTF">2024-11-13T10:31:00Z</dcterms:created>
  <dcterms:modified xsi:type="dcterms:W3CDTF">2025-11-26T09:15:00Z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2023-11-24T00:00:00Z</vt:filetime>
  </property>
</Properties>
</file>