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8D32" w14:textId="77777777" w:rsidR="009437AD" w:rsidRDefault="008F4935">
      <w:pPr>
        <w:pStyle w:val="Naslov1"/>
        <w:spacing w:before="73"/>
        <w:ind w:left="2" w:right="3"/>
      </w:pPr>
      <w:r>
        <w:t>OBAVIJEST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UPUTE</w:t>
      </w:r>
      <w:r>
        <w:rPr>
          <w:spacing w:val="-5"/>
        </w:rPr>
        <w:t xml:space="preserve"> </w:t>
      </w:r>
      <w:r>
        <w:t>KANDIDATIMA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MJESTO</w:t>
      </w:r>
      <w:r>
        <w:rPr>
          <w:spacing w:val="-2"/>
        </w:rPr>
        <w:t xml:space="preserve"> ODRŽAVANJA</w:t>
      </w:r>
    </w:p>
    <w:p w14:paraId="4E079606" w14:textId="77777777" w:rsidR="009437AD" w:rsidRDefault="008F4935">
      <w:pPr>
        <w:spacing w:before="41"/>
        <w:ind w:left="3" w:right="1"/>
        <w:jc w:val="center"/>
        <w:rPr>
          <w:b/>
          <w:sz w:val="24"/>
        </w:rPr>
      </w:pPr>
      <w:r>
        <w:rPr>
          <w:b/>
          <w:sz w:val="24"/>
        </w:rPr>
        <w:t>TESTIRANJA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PRIJAVLJENE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NA:</w:t>
      </w:r>
    </w:p>
    <w:p w14:paraId="14134AC2" w14:textId="77777777" w:rsidR="009437AD" w:rsidRDefault="009437AD">
      <w:pPr>
        <w:pStyle w:val="Tijeloteksta"/>
        <w:ind w:left="0"/>
        <w:rPr>
          <w:b/>
        </w:rPr>
      </w:pPr>
    </w:p>
    <w:p w14:paraId="4327C181" w14:textId="77777777" w:rsidR="009437AD" w:rsidRDefault="008F4935">
      <w:pPr>
        <w:pStyle w:val="Naslov2"/>
        <w:spacing w:before="1"/>
        <w:ind w:left="2" w:right="2"/>
        <w:jc w:val="center"/>
      </w:pPr>
      <w:r>
        <w:t>Javni</w:t>
      </w:r>
      <w:r>
        <w:rPr>
          <w:spacing w:val="-3"/>
        </w:rPr>
        <w:t xml:space="preserve"> </w:t>
      </w:r>
      <w:r>
        <w:rPr>
          <w:spacing w:val="-2"/>
        </w:rPr>
        <w:t>natječaj</w:t>
      </w:r>
    </w:p>
    <w:p w14:paraId="67374136" w14:textId="77777777" w:rsidR="009437AD" w:rsidRDefault="008F4935">
      <w:pPr>
        <w:spacing w:before="40" w:line="278" w:lineRule="auto"/>
        <w:ind w:left="1308" w:right="130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imenovanje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pročelnika/pročelnice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Jedinstvenog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upravnog odjela Općine Otok – 1 izvršitelj/</w:t>
      </w:r>
      <w:proofErr w:type="spellStart"/>
      <w:r>
        <w:rPr>
          <w:b/>
          <w:sz w:val="24"/>
        </w:rPr>
        <w:t>ica</w:t>
      </w:r>
      <w:proofErr w:type="spellEnd"/>
      <w:r>
        <w:rPr>
          <w:b/>
          <w:sz w:val="24"/>
        </w:rPr>
        <w:t xml:space="preserve"> na neodređeno vrijeme</w:t>
      </w:r>
    </w:p>
    <w:p w14:paraId="4DCD9C2B" w14:textId="7CCB12E1" w:rsidR="009437AD" w:rsidRDefault="008F4935">
      <w:pPr>
        <w:pStyle w:val="Tijeloteksta"/>
        <w:spacing w:before="231" w:line="276" w:lineRule="auto"/>
        <w:ind w:right="139" w:firstLine="707"/>
        <w:jc w:val="both"/>
      </w:pPr>
      <w:r>
        <w:t>Objavljuju se obavijest i upute kandidatima i vrijeme i mjesto održavanja testiranja za kandidate</w:t>
      </w:r>
      <w:r>
        <w:rPr>
          <w:spacing w:val="-15"/>
        </w:rPr>
        <w:t xml:space="preserve"> </w:t>
      </w:r>
      <w:r>
        <w:t>prijavljene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Javni</w:t>
      </w:r>
      <w:r>
        <w:rPr>
          <w:spacing w:val="-15"/>
        </w:rPr>
        <w:t xml:space="preserve"> </w:t>
      </w:r>
      <w:r>
        <w:t>natječaj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imenovanje</w:t>
      </w:r>
      <w:r>
        <w:rPr>
          <w:spacing w:val="-15"/>
        </w:rPr>
        <w:t xml:space="preserve"> </w:t>
      </w:r>
      <w:r>
        <w:t>pročelnika</w:t>
      </w:r>
      <w:r>
        <w:rPr>
          <w:spacing w:val="-15"/>
        </w:rPr>
        <w:t xml:space="preserve"> </w:t>
      </w:r>
      <w:r>
        <w:t>Jedinstvenog</w:t>
      </w:r>
      <w:r>
        <w:rPr>
          <w:spacing w:val="-15"/>
        </w:rPr>
        <w:t xml:space="preserve"> </w:t>
      </w:r>
      <w:r>
        <w:t>upravnog</w:t>
      </w:r>
      <w:r>
        <w:rPr>
          <w:spacing w:val="-15"/>
        </w:rPr>
        <w:t xml:space="preserve"> </w:t>
      </w:r>
      <w:r>
        <w:t xml:space="preserve">odjela, objavljen u "Narodnim Novinama" broj </w:t>
      </w:r>
      <w:r w:rsidR="002946AB">
        <w:t xml:space="preserve"> 15/2026 dana 13. veljače 2026.</w:t>
      </w:r>
      <w:r w:rsidR="00087D4D">
        <w:t xml:space="preserve"> g.</w:t>
      </w:r>
      <w:r>
        <w:t xml:space="preserve"> s rokom dostave prijava 8 dana od dana objave, za radno mjesto pročelnik Jedinstvenog upravnog odjela Općine Otok.</w:t>
      </w:r>
    </w:p>
    <w:p w14:paraId="63ECF882" w14:textId="77777777" w:rsidR="009437AD" w:rsidRDefault="009437AD">
      <w:pPr>
        <w:pStyle w:val="Tijeloteksta"/>
        <w:spacing w:before="27"/>
        <w:ind w:left="0"/>
      </w:pPr>
    </w:p>
    <w:p w14:paraId="150679BB" w14:textId="77777777" w:rsidR="009437AD" w:rsidRDefault="008F4935">
      <w:pPr>
        <w:pStyle w:val="Tijeloteksta"/>
        <w:ind w:right="136" w:firstLine="707"/>
        <w:jc w:val="both"/>
      </w:pPr>
      <w:r>
        <w:t>Upute</w:t>
      </w:r>
      <w:r>
        <w:rPr>
          <w:spacing w:val="-1"/>
        </w:rPr>
        <w:t xml:space="preserve"> </w:t>
      </w:r>
      <w:r>
        <w:t>i obavijesti kandidatima</w:t>
      </w:r>
      <w:r>
        <w:rPr>
          <w:spacing w:val="-1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 primjenjuju na</w:t>
      </w:r>
      <w:r>
        <w:rPr>
          <w:spacing w:val="-1"/>
        </w:rPr>
        <w:t xml:space="preserve"> </w:t>
      </w:r>
      <w:r>
        <w:t>kandidate</w:t>
      </w:r>
      <w:r>
        <w:rPr>
          <w:spacing w:val="-1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t>spola, a</w:t>
      </w:r>
      <w:r>
        <w:rPr>
          <w:spacing w:val="-1"/>
        </w:rPr>
        <w:t xml:space="preserve"> </w:t>
      </w:r>
      <w:r>
        <w:t>izrazi koji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ovoj</w:t>
      </w:r>
      <w:r>
        <w:rPr>
          <w:spacing w:val="-7"/>
        </w:rPr>
        <w:t xml:space="preserve"> </w:t>
      </w:r>
      <w:r>
        <w:t>Uputi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obavijesti</w:t>
      </w:r>
      <w:r>
        <w:rPr>
          <w:spacing w:val="-5"/>
        </w:rPr>
        <w:t xml:space="preserve"> </w:t>
      </w:r>
      <w:r>
        <w:t>koriste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osobe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muškom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rodu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odnose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ravnopravno</w:t>
      </w:r>
      <w:r>
        <w:rPr>
          <w:spacing w:val="-7"/>
        </w:rPr>
        <w:t xml:space="preserve"> </w:t>
      </w:r>
      <w:r>
        <w:t>na oba spola.</w:t>
      </w:r>
    </w:p>
    <w:p w14:paraId="3478C0FE" w14:textId="77777777" w:rsidR="009437AD" w:rsidRDefault="009437AD">
      <w:pPr>
        <w:pStyle w:val="Tijeloteksta"/>
        <w:ind w:left="0"/>
      </w:pPr>
    </w:p>
    <w:p w14:paraId="1790A3BF" w14:textId="3E71954D" w:rsidR="009437AD" w:rsidRDefault="008F4935" w:rsidP="004A17E6">
      <w:pPr>
        <w:pStyle w:val="Naslov2"/>
        <w:numPr>
          <w:ilvl w:val="0"/>
          <w:numId w:val="4"/>
        </w:numPr>
        <w:rPr>
          <w:spacing w:val="-2"/>
          <w:u w:val="single"/>
        </w:rPr>
      </w:pPr>
      <w:r>
        <w:rPr>
          <w:u w:val="single"/>
        </w:rPr>
        <w:t>Opis</w:t>
      </w:r>
      <w:r>
        <w:rPr>
          <w:spacing w:val="-2"/>
          <w:u w:val="single"/>
        </w:rPr>
        <w:t xml:space="preserve"> </w:t>
      </w:r>
      <w:r>
        <w:rPr>
          <w:u w:val="single"/>
        </w:rPr>
        <w:t>poslova</w:t>
      </w:r>
      <w:r>
        <w:rPr>
          <w:spacing w:val="-1"/>
          <w:u w:val="single"/>
        </w:rPr>
        <w:t xml:space="preserve"> </w:t>
      </w:r>
      <w:r>
        <w:rPr>
          <w:u w:val="single"/>
        </w:rPr>
        <w:t>radnog</w:t>
      </w:r>
      <w:r>
        <w:rPr>
          <w:spacing w:val="-4"/>
          <w:u w:val="single"/>
        </w:rPr>
        <w:t xml:space="preserve"> </w:t>
      </w:r>
      <w:r>
        <w:rPr>
          <w:u w:val="single"/>
        </w:rPr>
        <w:t>mjesta</w:t>
      </w:r>
      <w:r>
        <w:rPr>
          <w:spacing w:val="-2"/>
          <w:u w:val="single"/>
        </w:rPr>
        <w:t xml:space="preserve"> pročelnika</w:t>
      </w:r>
    </w:p>
    <w:p w14:paraId="68DC6216" w14:textId="77777777" w:rsidR="00847153" w:rsidRDefault="00847153">
      <w:pPr>
        <w:pStyle w:val="Naslov2"/>
        <w:rPr>
          <w:spacing w:val="-2"/>
          <w:u w:val="single"/>
        </w:rPr>
      </w:pPr>
    </w:p>
    <w:p w14:paraId="3AC6DB7B" w14:textId="77777777" w:rsidR="00847153" w:rsidRDefault="00847153">
      <w:pPr>
        <w:pStyle w:val="Naslov2"/>
      </w:pPr>
    </w:p>
    <w:p w14:paraId="22E69734" w14:textId="77777777" w:rsidR="009437AD" w:rsidRDefault="008F4935" w:rsidP="00847153">
      <w:pPr>
        <w:pStyle w:val="Tijeloteksta"/>
        <w:spacing w:before="1"/>
        <w:ind w:right="137"/>
        <w:jc w:val="both"/>
      </w:pPr>
      <w:r>
        <w:t>Sistematizacija radnih mjesta u Jedinstvenom upravnom odjelu Općine Otok kao sastavni dio Pravilnika o unutarnjem redu Jedinstvenog upravnog odjela Općine Otok sadrži opis</w:t>
      </w:r>
      <w:r>
        <w:rPr>
          <w:spacing w:val="-15"/>
        </w:rPr>
        <w:t xml:space="preserve"> </w:t>
      </w:r>
      <w:r>
        <w:t>poslova</w:t>
      </w:r>
      <w:r>
        <w:rPr>
          <w:spacing w:val="-15"/>
        </w:rPr>
        <w:t xml:space="preserve"> </w:t>
      </w:r>
      <w:r>
        <w:t>radnog</w:t>
      </w:r>
      <w:r>
        <w:rPr>
          <w:spacing w:val="-15"/>
        </w:rPr>
        <w:t xml:space="preserve"> </w:t>
      </w:r>
      <w:r>
        <w:t>mjesta</w:t>
      </w:r>
      <w:r>
        <w:rPr>
          <w:spacing w:val="-15"/>
        </w:rPr>
        <w:t xml:space="preserve"> </w:t>
      </w:r>
      <w:r>
        <w:t>pročelnika.</w:t>
      </w:r>
      <w:r>
        <w:rPr>
          <w:spacing w:val="-15"/>
        </w:rPr>
        <w:t xml:space="preserve"> </w:t>
      </w:r>
      <w:r>
        <w:t>Opis</w:t>
      </w:r>
      <w:r>
        <w:rPr>
          <w:spacing w:val="-15"/>
        </w:rPr>
        <w:t xml:space="preserve"> </w:t>
      </w:r>
      <w:r>
        <w:t>radnog</w:t>
      </w:r>
      <w:r>
        <w:rPr>
          <w:spacing w:val="-15"/>
        </w:rPr>
        <w:t xml:space="preserve"> </w:t>
      </w:r>
      <w:r>
        <w:t>mjesta</w:t>
      </w:r>
      <w:r>
        <w:rPr>
          <w:spacing w:val="-15"/>
        </w:rPr>
        <w:t xml:space="preserve"> </w:t>
      </w:r>
      <w:r>
        <w:t>sadrži</w:t>
      </w:r>
      <w:r>
        <w:rPr>
          <w:spacing w:val="-15"/>
        </w:rPr>
        <w:t xml:space="preserve"> </w:t>
      </w:r>
      <w:r>
        <w:t>elemente</w:t>
      </w:r>
      <w:r>
        <w:rPr>
          <w:spacing w:val="-15"/>
        </w:rPr>
        <w:t xml:space="preserve"> </w:t>
      </w:r>
      <w:r>
        <w:t>propisane</w:t>
      </w:r>
      <w:r>
        <w:rPr>
          <w:spacing w:val="-15"/>
        </w:rPr>
        <w:t xml:space="preserve"> </w:t>
      </w:r>
      <w:r>
        <w:t>Uredbom o</w:t>
      </w:r>
      <w:r>
        <w:rPr>
          <w:spacing w:val="61"/>
        </w:rPr>
        <w:t xml:space="preserve"> </w:t>
      </w:r>
      <w:r>
        <w:t>klasifikaciji</w:t>
      </w:r>
      <w:r>
        <w:rPr>
          <w:spacing w:val="64"/>
        </w:rPr>
        <w:t xml:space="preserve"> </w:t>
      </w:r>
      <w:r>
        <w:t>radnih</w:t>
      </w:r>
      <w:r>
        <w:rPr>
          <w:spacing w:val="64"/>
        </w:rPr>
        <w:t xml:space="preserve"> </w:t>
      </w:r>
      <w:r>
        <w:t>mjesta</w:t>
      </w:r>
      <w:r>
        <w:rPr>
          <w:spacing w:val="63"/>
        </w:rPr>
        <w:t xml:space="preserve"> </w:t>
      </w:r>
      <w:r>
        <w:t>u</w:t>
      </w:r>
      <w:r>
        <w:rPr>
          <w:spacing w:val="63"/>
        </w:rPr>
        <w:t xml:space="preserve"> </w:t>
      </w:r>
      <w:r>
        <w:t>lokalnoj</w:t>
      </w:r>
      <w:r>
        <w:rPr>
          <w:spacing w:val="64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područnoj</w:t>
      </w:r>
      <w:r>
        <w:rPr>
          <w:spacing w:val="61"/>
        </w:rPr>
        <w:t xml:space="preserve"> </w:t>
      </w:r>
      <w:r>
        <w:t>(regionalnoj)</w:t>
      </w:r>
      <w:r>
        <w:rPr>
          <w:spacing w:val="63"/>
        </w:rPr>
        <w:t xml:space="preserve"> </w:t>
      </w:r>
      <w:r>
        <w:t>samoupravi</w:t>
      </w:r>
      <w:r>
        <w:rPr>
          <w:spacing w:val="62"/>
        </w:rPr>
        <w:t xml:space="preserve"> </w:t>
      </w:r>
      <w:r>
        <w:rPr>
          <w:spacing w:val="-2"/>
        </w:rPr>
        <w:t>(„Narodne</w:t>
      </w:r>
    </w:p>
    <w:p w14:paraId="27E94829" w14:textId="5B097165" w:rsidR="0048568B" w:rsidRDefault="008F4935">
      <w:pPr>
        <w:pStyle w:val="Tijeloteksta"/>
        <w:spacing w:before="60"/>
        <w:jc w:val="both"/>
      </w:pPr>
      <w:r>
        <w:t>novine,</w:t>
      </w:r>
      <w:r>
        <w:rPr>
          <w:spacing w:val="-2"/>
        </w:rPr>
        <w:t xml:space="preserve"> </w:t>
      </w:r>
      <w:r>
        <w:t>broj 74/10,</w:t>
      </w:r>
      <w:r>
        <w:rPr>
          <w:spacing w:val="-2"/>
        </w:rPr>
        <w:t xml:space="preserve"> </w:t>
      </w:r>
      <w:r>
        <w:t>125/14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48/23).</w:t>
      </w:r>
    </w:p>
    <w:p w14:paraId="03435DF1" w14:textId="101F9D7C" w:rsidR="009437AD" w:rsidRDefault="008F4935" w:rsidP="0048568B">
      <w:pPr>
        <w:pStyle w:val="Tijeloteksta"/>
        <w:jc w:val="both"/>
      </w:pPr>
      <w:r>
        <w:rPr>
          <w:spacing w:val="-2"/>
        </w:rPr>
        <w:t xml:space="preserve"> </w:t>
      </w:r>
      <w:r>
        <w:t xml:space="preserve">Opis </w:t>
      </w:r>
      <w:r>
        <w:rPr>
          <w:spacing w:val="-2"/>
        </w:rPr>
        <w:t>poslova:</w:t>
      </w:r>
    </w:p>
    <w:p w14:paraId="4A7794EE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286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rukovodi Jedinstvenim upravnim odjelom, organizira</w:t>
      </w:r>
      <w:r>
        <w:rPr>
          <w:spacing w:val="-1"/>
          <w:sz w:val="24"/>
        </w:rPr>
        <w:t xml:space="preserve"> </w:t>
      </w:r>
      <w:r>
        <w:rPr>
          <w:sz w:val="24"/>
        </w:rPr>
        <w:t>i usklađuje rad Jedinstvenog upravnog odjela u skladu s zakonom, podzakonskim propisima i općim aktima Općinskog vijeća i općinskog načelnika</w:t>
      </w:r>
    </w:p>
    <w:p w14:paraId="68995902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272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priprema</w:t>
      </w:r>
      <w:r>
        <w:rPr>
          <w:spacing w:val="-11"/>
          <w:sz w:val="24"/>
        </w:rPr>
        <w:t xml:space="preserve"> </w:t>
      </w:r>
      <w:r>
        <w:rPr>
          <w:sz w:val="24"/>
        </w:rPr>
        <w:t>nacrte</w:t>
      </w:r>
      <w:r>
        <w:rPr>
          <w:spacing w:val="-11"/>
          <w:sz w:val="24"/>
        </w:rPr>
        <w:t xml:space="preserve"> </w:t>
      </w:r>
      <w:r>
        <w:rPr>
          <w:sz w:val="24"/>
        </w:rPr>
        <w:t>općih</w:t>
      </w:r>
      <w:r>
        <w:rPr>
          <w:spacing w:val="-7"/>
          <w:sz w:val="24"/>
        </w:rPr>
        <w:t xml:space="preserve"> </w:t>
      </w:r>
      <w:r>
        <w:rPr>
          <w:sz w:val="24"/>
        </w:rPr>
        <w:t>akata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izrađuje</w:t>
      </w:r>
      <w:r>
        <w:rPr>
          <w:spacing w:val="-11"/>
          <w:sz w:val="24"/>
        </w:rPr>
        <w:t xml:space="preserve"> </w:t>
      </w:r>
      <w:r>
        <w:rPr>
          <w:sz w:val="24"/>
        </w:rPr>
        <w:t>prijedloge</w:t>
      </w:r>
      <w:r>
        <w:rPr>
          <w:spacing w:val="-9"/>
          <w:sz w:val="24"/>
        </w:rPr>
        <w:t xml:space="preserve"> </w:t>
      </w:r>
      <w:r>
        <w:rPr>
          <w:sz w:val="24"/>
        </w:rPr>
        <w:t>odluka</w:t>
      </w:r>
      <w:r>
        <w:rPr>
          <w:spacing w:val="-11"/>
          <w:sz w:val="24"/>
        </w:rPr>
        <w:t xml:space="preserve"> </w:t>
      </w:r>
      <w:r>
        <w:rPr>
          <w:sz w:val="24"/>
        </w:rPr>
        <w:t>odnosno</w:t>
      </w:r>
      <w:r>
        <w:rPr>
          <w:spacing w:val="-10"/>
          <w:sz w:val="24"/>
        </w:rPr>
        <w:t xml:space="preserve"> </w:t>
      </w:r>
      <w:r>
        <w:rPr>
          <w:sz w:val="24"/>
        </w:rPr>
        <w:t>zaključaka,</w:t>
      </w:r>
      <w:r>
        <w:rPr>
          <w:spacing w:val="-10"/>
          <w:sz w:val="24"/>
        </w:rPr>
        <w:t xml:space="preserve"> </w:t>
      </w:r>
      <w:r>
        <w:rPr>
          <w:sz w:val="24"/>
        </w:rPr>
        <w:t>rješenja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drugih općih i pojedinačnih akata za potrebe Općinskog vijeća i njegova radna tijela, općinskog načelnika i njegova radna tijela i Jedinstveni upravni odjel, uređuje Službeni glasnik Općine </w:t>
      </w:r>
      <w:r>
        <w:rPr>
          <w:spacing w:val="-4"/>
          <w:sz w:val="24"/>
        </w:rPr>
        <w:t>Otok</w:t>
      </w:r>
    </w:p>
    <w:p w14:paraId="5DF89DCE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341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donosi rješenja u predmetima prava i obaveza službenika i namještenika Jedinstvenog upravnog odjela (službenički odnosi) i donosi rješenja u svim predmetima upravnog postupka iz djelokruga Jedinstvenog upravnog odjela</w:t>
      </w:r>
    </w:p>
    <w:p w14:paraId="25CAE03F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312"/>
        </w:tabs>
        <w:ind w:left="312" w:hanging="171"/>
        <w:jc w:val="both"/>
        <w:rPr>
          <w:sz w:val="24"/>
        </w:rPr>
      </w:pPr>
      <w:r>
        <w:rPr>
          <w:sz w:val="24"/>
        </w:rPr>
        <w:t>prati</w:t>
      </w:r>
      <w:r>
        <w:rPr>
          <w:spacing w:val="30"/>
          <w:sz w:val="24"/>
        </w:rPr>
        <w:t xml:space="preserve"> </w:t>
      </w:r>
      <w:r>
        <w:rPr>
          <w:sz w:val="24"/>
        </w:rPr>
        <w:t>stanje</w:t>
      </w:r>
      <w:r>
        <w:rPr>
          <w:spacing w:val="31"/>
          <w:sz w:val="24"/>
        </w:rPr>
        <w:t xml:space="preserve"> </w:t>
      </w:r>
      <w:r>
        <w:rPr>
          <w:sz w:val="24"/>
        </w:rPr>
        <w:t>iz</w:t>
      </w:r>
      <w:r>
        <w:rPr>
          <w:spacing w:val="30"/>
          <w:sz w:val="24"/>
        </w:rPr>
        <w:t xml:space="preserve"> </w:t>
      </w:r>
      <w:r>
        <w:rPr>
          <w:sz w:val="24"/>
        </w:rPr>
        <w:t>djelokruga</w:t>
      </w:r>
      <w:r>
        <w:rPr>
          <w:spacing w:val="32"/>
          <w:sz w:val="24"/>
        </w:rPr>
        <w:t xml:space="preserve"> </w:t>
      </w:r>
      <w:r>
        <w:rPr>
          <w:sz w:val="24"/>
        </w:rPr>
        <w:t>Jedinstvenog</w:t>
      </w:r>
      <w:r>
        <w:rPr>
          <w:spacing w:val="31"/>
          <w:sz w:val="24"/>
        </w:rPr>
        <w:t xml:space="preserve"> </w:t>
      </w:r>
      <w:r>
        <w:rPr>
          <w:sz w:val="24"/>
        </w:rPr>
        <w:t>upravnog</w:t>
      </w:r>
      <w:r>
        <w:rPr>
          <w:spacing w:val="32"/>
          <w:sz w:val="24"/>
        </w:rPr>
        <w:t xml:space="preserve"> </w:t>
      </w:r>
      <w:r>
        <w:rPr>
          <w:sz w:val="24"/>
        </w:rPr>
        <w:t>odjela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predlaže</w:t>
      </w:r>
      <w:r>
        <w:rPr>
          <w:spacing w:val="31"/>
          <w:sz w:val="24"/>
        </w:rPr>
        <w:t xml:space="preserve"> </w:t>
      </w:r>
      <w:r>
        <w:rPr>
          <w:sz w:val="24"/>
        </w:rPr>
        <w:t>odgovarajuće</w:t>
      </w:r>
      <w:r>
        <w:rPr>
          <w:spacing w:val="31"/>
          <w:sz w:val="24"/>
        </w:rPr>
        <w:t xml:space="preserve"> </w:t>
      </w:r>
      <w:r>
        <w:rPr>
          <w:sz w:val="24"/>
        </w:rPr>
        <w:t>mjere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za</w:t>
      </w:r>
    </w:p>
    <w:p w14:paraId="7309A6C0" w14:textId="77777777" w:rsidR="009437AD" w:rsidRDefault="008F4935" w:rsidP="0048568B">
      <w:pPr>
        <w:pStyle w:val="Tijeloteksta"/>
        <w:jc w:val="both"/>
      </w:pPr>
      <w:r>
        <w:t>poboljšanje</w:t>
      </w:r>
      <w:r>
        <w:rPr>
          <w:spacing w:val="-4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Jedinstvenog</w:t>
      </w:r>
      <w:r>
        <w:rPr>
          <w:spacing w:val="-1"/>
        </w:rPr>
        <w:t xml:space="preserve"> </w:t>
      </w:r>
      <w:r>
        <w:t>upravnog</w:t>
      </w:r>
      <w:r>
        <w:rPr>
          <w:spacing w:val="-2"/>
        </w:rPr>
        <w:t xml:space="preserve"> </w:t>
      </w:r>
      <w:r>
        <w:t>odjela</w:t>
      </w:r>
      <w:r>
        <w:rPr>
          <w:spacing w:val="-1"/>
        </w:rPr>
        <w:t xml:space="preserve"> </w:t>
      </w:r>
      <w:r>
        <w:t>te prati</w:t>
      </w:r>
      <w:r>
        <w:rPr>
          <w:spacing w:val="-1"/>
        </w:rPr>
        <w:t xml:space="preserve"> </w:t>
      </w:r>
      <w:r>
        <w:t>izvršenje</w:t>
      </w:r>
      <w:r>
        <w:rPr>
          <w:spacing w:val="-2"/>
        </w:rPr>
        <w:t xml:space="preserve"> </w:t>
      </w:r>
      <w:r>
        <w:t>predloženih</w:t>
      </w:r>
      <w:r>
        <w:rPr>
          <w:spacing w:val="1"/>
        </w:rPr>
        <w:t xml:space="preserve"> </w:t>
      </w:r>
      <w:r>
        <w:rPr>
          <w:spacing w:val="-2"/>
        </w:rPr>
        <w:t>mjera</w:t>
      </w:r>
    </w:p>
    <w:p w14:paraId="544F1A18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320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raspoređuje poslove u Jedinstvenom upravom odjelu, pomaže službenicima Jedinstvenog upravnog</w:t>
      </w:r>
      <w:r>
        <w:rPr>
          <w:spacing w:val="-7"/>
          <w:sz w:val="24"/>
        </w:rPr>
        <w:t xml:space="preserve"> </w:t>
      </w:r>
      <w:r>
        <w:rPr>
          <w:sz w:val="24"/>
        </w:rPr>
        <w:t>odjela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radu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najsloženijim</w:t>
      </w:r>
      <w:r>
        <w:rPr>
          <w:spacing w:val="-6"/>
          <w:sz w:val="24"/>
        </w:rPr>
        <w:t xml:space="preserve"> </w:t>
      </w:r>
      <w:r>
        <w:rPr>
          <w:sz w:val="24"/>
        </w:rPr>
        <w:t>predmetima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daje</w:t>
      </w:r>
      <w:r>
        <w:rPr>
          <w:spacing w:val="-8"/>
          <w:sz w:val="24"/>
        </w:rPr>
        <w:t xml:space="preserve"> </w:t>
      </w:r>
      <w:r>
        <w:rPr>
          <w:sz w:val="24"/>
        </w:rPr>
        <w:t>upute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rad</w:t>
      </w:r>
      <w:r>
        <w:rPr>
          <w:spacing w:val="-7"/>
          <w:sz w:val="24"/>
        </w:rPr>
        <w:t xml:space="preserve"> </w:t>
      </w:r>
      <w:r>
        <w:rPr>
          <w:sz w:val="24"/>
        </w:rPr>
        <w:t>te</w:t>
      </w:r>
      <w:r>
        <w:rPr>
          <w:spacing w:val="-6"/>
          <w:sz w:val="24"/>
        </w:rPr>
        <w:t xml:space="preserve"> </w:t>
      </w:r>
      <w:r>
        <w:rPr>
          <w:sz w:val="24"/>
        </w:rPr>
        <w:t>prati</w:t>
      </w:r>
      <w:r>
        <w:rPr>
          <w:spacing w:val="-6"/>
          <w:sz w:val="24"/>
        </w:rPr>
        <w:t xml:space="preserve"> </w:t>
      </w:r>
      <w:r>
        <w:rPr>
          <w:sz w:val="24"/>
        </w:rPr>
        <w:t>izvršenje</w:t>
      </w:r>
      <w:r>
        <w:rPr>
          <w:spacing w:val="-8"/>
          <w:sz w:val="24"/>
        </w:rPr>
        <w:t xml:space="preserve"> </w:t>
      </w:r>
      <w:r>
        <w:rPr>
          <w:sz w:val="24"/>
        </w:rPr>
        <w:t>danih uputa službenicima i namještenicima</w:t>
      </w:r>
    </w:p>
    <w:p w14:paraId="79A8FEC8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305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predlaže, daje smjernice i sudjeluje u izradi općih i pojedinačnih akata iz djelokruga rada Jedinstvenog upravnog odjela koje izrađuju službenici Jedinstvenog upravnog odjela</w:t>
      </w:r>
    </w:p>
    <w:p w14:paraId="6343265B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305"/>
        </w:tabs>
        <w:spacing w:line="276" w:lineRule="auto"/>
        <w:ind w:right="139" w:firstLine="0"/>
        <w:jc w:val="both"/>
        <w:rPr>
          <w:sz w:val="24"/>
        </w:rPr>
      </w:pPr>
      <w:r>
        <w:rPr>
          <w:sz w:val="24"/>
        </w:rPr>
        <w:t>sudjeluje i priprema projekte iz djelokruga rada Jedinstvenog upravnog odjela, sudjeluje i priprema ugovaranje izgradnje i održavanja komunalnih i drugih objekata kojima je investitor ili vlasnik Općina Otok</w:t>
      </w:r>
    </w:p>
    <w:p w14:paraId="222359E3" w14:textId="77777777" w:rsidR="009437AD" w:rsidRDefault="009437AD" w:rsidP="0048568B">
      <w:pPr>
        <w:pStyle w:val="Odlomakpopisa"/>
        <w:spacing w:line="276" w:lineRule="auto"/>
        <w:jc w:val="both"/>
        <w:rPr>
          <w:sz w:val="24"/>
        </w:rPr>
        <w:sectPr w:rsidR="009437AD">
          <w:type w:val="continuous"/>
          <w:pgSz w:w="11900" w:h="16850"/>
          <w:pgMar w:top="1060" w:right="1275" w:bottom="280" w:left="1275" w:header="720" w:footer="720" w:gutter="0"/>
          <w:cols w:space="720"/>
        </w:sectPr>
      </w:pPr>
    </w:p>
    <w:p w14:paraId="2A920AA6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351"/>
        </w:tabs>
        <w:ind w:left="351" w:hanging="210"/>
        <w:rPr>
          <w:sz w:val="24"/>
        </w:rPr>
      </w:pPr>
      <w:r>
        <w:rPr>
          <w:sz w:val="24"/>
        </w:rPr>
        <w:lastRenderedPageBreak/>
        <w:t>izrađuje</w:t>
      </w:r>
      <w:r>
        <w:rPr>
          <w:spacing w:val="69"/>
          <w:sz w:val="24"/>
        </w:rPr>
        <w:t xml:space="preserve"> </w:t>
      </w:r>
      <w:r>
        <w:rPr>
          <w:sz w:val="24"/>
        </w:rPr>
        <w:t>smjernice</w:t>
      </w:r>
      <w:r>
        <w:rPr>
          <w:spacing w:val="72"/>
          <w:sz w:val="24"/>
        </w:rPr>
        <w:t xml:space="preserve"> </w:t>
      </w:r>
      <w:r>
        <w:rPr>
          <w:sz w:val="24"/>
        </w:rPr>
        <w:t>za</w:t>
      </w:r>
      <w:r>
        <w:rPr>
          <w:spacing w:val="72"/>
          <w:sz w:val="24"/>
        </w:rPr>
        <w:t xml:space="preserve"> </w:t>
      </w:r>
      <w:r>
        <w:rPr>
          <w:sz w:val="24"/>
        </w:rPr>
        <w:t>plan</w:t>
      </w:r>
      <w:r>
        <w:rPr>
          <w:spacing w:val="69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pripremu</w:t>
      </w:r>
      <w:r>
        <w:rPr>
          <w:spacing w:val="71"/>
          <w:sz w:val="24"/>
        </w:rPr>
        <w:t xml:space="preserve"> </w:t>
      </w:r>
      <w:r>
        <w:rPr>
          <w:sz w:val="24"/>
        </w:rPr>
        <w:t>jednogodišnjih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1"/>
          <w:sz w:val="24"/>
        </w:rPr>
        <w:t xml:space="preserve"> </w:t>
      </w:r>
      <w:r>
        <w:rPr>
          <w:sz w:val="24"/>
        </w:rPr>
        <w:t>višegodišnjih</w:t>
      </w:r>
      <w:r>
        <w:rPr>
          <w:spacing w:val="70"/>
          <w:sz w:val="24"/>
        </w:rPr>
        <w:t xml:space="preserve"> </w:t>
      </w:r>
      <w:r>
        <w:rPr>
          <w:sz w:val="24"/>
        </w:rPr>
        <w:t>projekcija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plana</w:t>
      </w:r>
    </w:p>
    <w:p w14:paraId="3FAF4045" w14:textId="77777777" w:rsidR="009437AD" w:rsidRDefault="008F4935" w:rsidP="0048568B">
      <w:pPr>
        <w:pStyle w:val="Tijeloteksta"/>
      </w:pPr>
      <w:r>
        <w:t>proračuna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ostalih</w:t>
      </w:r>
      <w:r>
        <w:rPr>
          <w:spacing w:val="-1"/>
        </w:rPr>
        <w:t xml:space="preserve"> </w:t>
      </w:r>
      <w:r>
        <w:t>financijskih</w:t>
      </w:r>
      <w:r>
        <w:rPr>
          <w:spacing w:val="1"/>
        </w:rPr>
        <w:t xml:space="preserve"> </w:t>
      </w:r>
      <w:r>
        <w:rPr>
          <w:spacing w:val="-2"/>
        </w:rPr>
        <w:t>dokumenata</w:t>
      </w:r>
    </w:p>
    <w:p w14:paraId="41417939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286"/>
        </w:tabs>
        <w:ind w:left="286" w:hanging="145"/>
        <w:rPr>
          <w:sz w:val="24"/>
        </w:rPr>
      </w:pPr>
      <w:r>
        <w:rPr>
          <w:sz w:val="24"/>
        </w:rPr>
        <w:t>iznosi</w:t>
      </w:r>
      <w:r>
        <w:rPr>
          <w:spacing w:val="4"/>
          <w:sz w:val="24"/>
        </w:rPr>
        <w:t xml:space="preserve"> </w:t>
      </w:r>
      <w:r>
        <w:rPr>
          <w:sz w:val="24"/>
        </w:rPr>
        <w:t>prijedlog</w:t>
      </w:r>
      <w:r>
        <w:rPr>
          <w:spacing w:val="6"/>
          <w:sz w:val="24"/>
        </w:rPr>
        <w:t xml:space="preserve"> </w:t>
      </w:r>
      <w:r>
        <w:rPr>
          <w:sz w:val="24"/>
        </w:rPr>
        <w:t>financijsko-planskih</w:t>
      </w:r>
      <w:r>
        <w:rPr>
          <w:spacing w:val="7"/>
          <w:sz w:val="24"/>
        </w:rPr>
        <w:t xml:space="preserve"> </w:t>
      </w:r>
      <w:r>
        <w:rPr>
          <w:sz w:val="24"/>
        </w:rPr>
        <w:t>dokumenata</w:t>
      </w:r>
      <w:r>
        <w:rPr>
          <w:spacing w:val="5"/>
          <w:sz w:val="24"/>
        </w:rPr>
        <w:t xml:space="preserve"> </w:t>
      </w:r>
      <w:r>
        <w:rPr>
          <w:sz w:val="24"/>
        </w:rPr>
        <w:t>Općinskom</w:t>
      </w:r>
      <w:r>
        <w:rPr>
          <w:spacing w:val="6"/>
          <w:sz w:val="24"/>
        </w:rPr>
        <w:t xml:space="preserve"> </w:t>
      </w:r>
      <w:r>
        <w:rPr>
          <w:sz w:val="24"/>
        </w:rPr>
        <w:t>vijeću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općinskom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načelniku,</w:t>
      </w:r>
    </w:p>
    <w:p w14:paraId="07D4579A" w14:textId="77777777" w:rsidR="009437AD" w:rsidRDefault="008F4935" w:rsidP="0048568B">
      <w:pPr>
        <w:pStyle w:val="Tijeloteksta"/>
      </w:pP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svih</w:t>
      </w:r>
      <w:r>
        <w:rPr>
          <w:spacing w:val="-2"/>
        </w:rPr>
        <w:t xml:space="preserve"> </w:t>
      </w:r>
      <w:r>
        <w:t>izvješća</w:t>
      </w:r>
      <w:r>
        <w:rPr>
          <w:spacing w:val="-3"/>
        </w:rPr>
        <w:t xml:space="preserve"> </w:t>
      </w:r>
      <w:r>
        <w:t xml:space="preserve">propisanih </w:t>
      </w:r>
      <w:r>
        <w:rPr>
          <w:spacing w:val="-2"/>
        </w:rPr>
        <w:t>zakonom</w:t>
      </w:r>
    </w:p>
    <w:p w14:paraId="783164E4" w14:textId="77777777" w:rsidR="009437AD" w:rsidRDefault="008F4935" w:rsidP="0048568B">
      <w:pPr>
        <w:pStyle w:val="Tijeloteksta"/>
        <w:spacing w:line="278" w:lineRule="auto"/>
      </w:pPr>
      <w:r>
        <w:t>-sudjeluje u provedbi izbora na svim razinama, obavlja poslove službenika za zaštitu osobnih podataka i službenika za pravo na pristup informacijama</w:t>
      </w:r>
    </w:p>
    <w:p w14:paraId="19F876A4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284"/>
        </w:tabs>
        <w:spacing w:line="276" w:lineRule="auto"/>
        <w:ind w:right="139" w:firstLine="0"/>
        <w:rPr>
          <w:sz w:val="24"/>
        </w:rPr>
      </w:pPr>
      <w:r>
        <w:rPr>
          <w:sz w:val="24"/>
        </w:rPr>
        <w:t>predlaže mjere za poboljšanje naplate potraživanja te prati stanje naplate potraživanja nakon usvojenih mjera za poboljšanje naplate potraživanja</w:t>
      </w:r>
    </w:p>
    <w:p w14:paraId="6BEC3623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293"/>
        </w:tabs>
        <w:spacing w:line="276" w:lineRule="auto"/>
        <w:ind w:right="140" w:firstLine="0"/>
        <w:rPr>
          <w:sz w:val="24"/>
        </w:rPr>
      </w:pPr>
      <w:r>
        <w:rPr>
          <w:sz w:val="24"/>
        </w:rPr>
        <w:t>obavlja stručne poslove vezane za razvitak i poticanje gospodarstva i poduzetništva te prati stanje u području gospodarstva i poduzetništva</w:t>
      </w:r>
    </w:p>
    <w:p w14:paraId="5FE5BE45" w14:textId="77777777" w:rsidR="009437AD" w:rsidRDefault="008F4935" w:rsidP="0048568B">
      <w:pPr>
        <w:pStyle w:val="Odlomakpopisa"/>
        <w:numPr>
          <w:ilvl w:val="0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obavlja</w:t>
      </w:r>
      <w:r>
        <w:rPr>
          <w:spacing w:val="-2"/>
          <w:sz w:val="24"/>
        </w:rPr>
        <w:t xml:space="preserve"> </w:t>
      </w:r>
      <w:r>
        <w:rPr>
          <w:sz w:val="24"/>
        </w:rPr>
        <w:t>i druge</w:t>
      </w:r>
      <w:r>
        <w:rPr>
          <w:spacing w:val="-3"/>
          <w:sz w:val="24"/>
        </w:rPr>
        <w:t xml:space="preserve"> </w:t>
      </w:r>
      <w:r>
        <w:rPr>
          <w:sz w:val="24"/>
        </w:rPr>
        <w:t>poslove</w:t>
      </w:r>
      <w:r>
        <w:rPr>
          <w:spacing w:val="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nalogu općinskog </w:t>
      </w:r>
      <w:r>
        <w:rPr>
          <w:spacing w:val="-2"/>
          <w:sz w:val="24"/>
        </w:rPr>
        <w:t>načelnika</w:t>
      </w:r>
    </w:p>
    <w:p w14:paraId="0BC14A17" w14:textId="77777777" w:rsidR="009437AD" w:rsidRDefault="009437AD" w:rsidP="0048568B">
      <w:pPr>
        <w:pStyle w:val="Tijeloteksta"/>
        <w:ind w:left="0"/>
      </w:pPr>
    </w:p>
    <w:p w14:paraId="114412D9" w14:textId="3CE7A556" w:rsidR="009437AD" w:rsidRPr="004A17E6" w:rsidRDefault="008F4935" w:rsidP="004A17E6">
      <w:pPr>
        <w:pStyle w:val="Naslov2"/>
        <w:numPr>
          <w:ilvl w:val="0"/>
          <w:numId w:val="4"/>
        </w:numPr>
      </w:pPr>
      <w:r>
        <w:rPr>
          <w:u w:val="single"/>
        </w:rPr>
        <w:t>Podaci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plaći</w:t>
      </w:r>
    </w:p>
    <w:p w14:paraId="382BE1AA" w14:textId="77777777" w:rsidR="004A17E6" w:rsidRDefault="004A17E6" w:rsidP="004A17E6">
      <w:pPr>
        <w:pStyle w:val="Naslov2"/>
        <w:ind w:left="720"/>
      </w:pPr>
    </w:p>
    <w:p w14:paraId="7B93D509" w14:textId="237BF859" w:rsidR="009437AD" w:rsidRDefault="008F4935">
      <w:pPr>
        <w:pStyle w:val="Tijeloteksta"/>
        <w:ind w:right="136" w:firstLine="707"/>
        <w:jc w:val="both"/>
      </w:pPr>
      <w:r>
        <w:t>Podaci o plaći radnog mjesta propisani su Odlukom o koeficijentima za obračun plaće službenika i namještenika u Jedinstvenom upravnom odjelu Općine Otok ("Službeni glasnik Općine Otok" br. 07/22) i Odlukom o visini osnovice za obračun plaće službenika i namještenika</w:t>
      </w:r>
      <w:r>
        <w:rPr>
          <w:spacing w:val="-9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Jedinstvenom</w:t>
      </w:r>
      <w:r>
        <w:rPr>
          <w:spacing w:val="-7"/>
        </w:rPr>
        <w:t xml:space="preserve"> </w:t>
      </w:r>
      <w:r>
        <w:t>upravnom</w:t>
      </w:r>
      <w:r>
        <w:rPr>
          <w:spacing w:val="-8"/>
        </w:rPr>
        <w:t xml:space="preserve"> </w:t>
      </w:r>
      <w:r>
        <w:t>odjelu</w:t>
      </w:r>
      <w:r>
        <w:rPr>
          <w:spacing w:val="-6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Otok</w:t>
      </w:r>
      <w:r>
        <w:rPr>
          <w:spacing w:val="-7"/>
        </w:rPr>
        <w:t xml:space="preserve"> </w:t>
      </w:r>
      <w:r>
        <w:t>("Službeni</w:t>
      </w:r>
      <w:r>
        <w:rPr>
          <w:spacing w:val="-7"/>
        </w:rPr>
        <w:t xml:space="preserve"> </w:t>
      </w:r>
      <w:r>
        <w:t>glasnik</w:t>
      </w:r>
      <w:r>
        <w:rPr>
          <w:spacing w:val="-7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Otok”, broj</w:t>
      </w:r>
      <w:r>
        <w:rPr>
          <w:spacing w:val="-1"/>
        </w:rPr>
        <w:t xml:space="preserve"> </w:t>
      </w:r>
      <w:r>
        <w:t>0</w:t>
      </w:r>
      <w:r w:rsidR="00EA0022">
        <w:t>6</w:t>
      </w:r>
      <w:r>
        <w:t>/2</w:t>
      </w:r>
      <w:r w:rsidR="00EA0022">
        <w:t>5</w:t>
      </w:r>
      <w:r>
        <w:t>).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poslove</w:t>
      </w:r>
      <w:r>
        <w:rPr>
          <w:spacing w:val="-1"/>
        </w:rPr>
        <w:t xml:space="preserve"> </w:t>
      </w:r>
      <w:r>
        <w:t>pročelnika</w:t>
      </w:r>
      <w:r>
        <w:rPr>
          <w:spacing w:val="-2"/>
        </w:rPr>
        <w:t xml:space="preserve"> </w:t>
      </w:r>
      <w:r>
        <w:t>(radno</w:t>
      </w:r>
      <w:r>
        <w:rPr>
          <w:spacing w:val="-1"/>
        </w:rPr>
        <w:t xml:space="preserve"> </w:t>
      </w:r>
      <w:r>
        <w:t>mjesto I.</w:t>
      </w:r>
      <w:r>
        <w:rPr>
          <w:spacing w:val="-1"/>
        </w:rPr>
        <w:t xml:space="preserve"> </w:t>
      </w:r>
      <w:r>
        <w:t>kategorije,</w:t>
      </w:r>
      <w:r>
        <w:rPr>
          <w:spacing w:val="-1"/>
        </w:rPr>
        <w:t xml:space="preserve"> </w:t>
      </w:r>
      <w:r>
        <w:t>klasifikacijski rang:</w:t>
      </w:r>
      <w:r>
        <w:rPr>
          <w:spacing w:val="-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 xml:space="preserve">određen je koeficijent složenosti poslova 2,6 i osnovica za obračun plaće u iznosu od </w:t>
      </w:r>
      <w:r w:rsidR="00EA0022">
        <w:t>975,60</w:t>
      </w:r>
      <w:r>
        <w:t xml:space="preserve"> eura. Plaću službenika čini umnožak osnovice za obračun plaće i koeficijenta složenosti poslova radnog mjesta uvećan za 0,5% za svaku navršenu godinu radnog staža.</w:t>
      </w:r>
    </w:p>
    <w:p w14:paraId="7160C209" w14:textId="77777777" w:rsidR="009437AD" w:rsidRDefault="009437AD">
      <w:pPr>
        <w:pStyle w:val="Tijeloteksta"/>
        <w:ind w:left="0"/>
      </w:pPr>
    </w:p>
    <w:p w14:paraId="2800D892" w14:textId="77777777" w:rsidR="009437AD" w:rsidRDefault="009437AD">
      <w:pPr>
        <w:pStyle w:val="Tijeloteksta"/>
        <w:spacing w:before="1"/>
        <w:ind w:left="0"/>
      </w:pPr>
    </w:p>
    <w:p w14:paraId="438111E9" w14:textId="7ABBD54A" w:rsidR="009437AD" w:rsidRDefault="008F4935" w:rsidP="004A17E6">
      <w:pPr>
        <w:pStyle w:val="Naslov1"/>
        <w:numPr>
          <w:ilvl w:val="0"/>
          <w:numId w:val="4"/>
        </w:numPr>
        <w:jc w:val="left"/>
      </w:pPr>
      <w:r>
        <w:rPr>
          <w:u w:val="single"/>
        </w:rPr>
        <w:t>N</w:t>
      </w:r>
      <w:r w:rsidR="004A17E6">
        <w:rPr>
          <w:u w:val="single"/>
        </w:rPr>
        <w:t>ačin obavljanja prethodne provjere znanja i sposobnosti</w:t>
      </w:r>
      <w:r>
        <w:rPr>
          <w:spacing w:val="-4"/>
          <w:u w:val="single"/>
        </w:rPr>
        <w:t xml:space="preserve"> </w:t>
      </w:r>
    </w:p>
    <w:p w14:paraId="4998EC50" w14:textId="77777777" w:rsidR="009437AD" w:rsidRDefault="009437AD">
      <w:pPr>
        <w:pStyle w:val="Tijeloteksta"/>
        <w:ind w:left="0"/>
        <w:rPr>
          <w:b/>
        </w:rPr>
      </w:pPr>
    </w:p>
    <w:p w14:paraId="389A068E" w14:textId="702215A3" w:rsidR="003723AE" w:rsidRPr="003723AE" w:rsidRDefault="008F4935" w:rsidP="003723AE">
      <w:pPr>
        <w:ind w:left="141"/>
        <w:rPr>
          <w:bCs/>
          <w:spacing w:val="-2"/>
          <w:sz w:val="24"/>
        </w:rPr>
      </w:pPr>
      <w:r>
        <w:rPr>
          <w:sz w:val="24"/>
        </w:rPr>
        <w:t>Prethodna</w:t>
      </w:r>
      <w:r>
        <w:rPr>
          <w:spacing w:val="72"/>
          <w:sz w:val="24"/>
        </w:rPr>
        <w:t xml:space="preserve"> </w:t>
      </w:r>
      <w:r>
        <w:rPr>
          <w:sz w:val="24"/>
        </w:rPr>
        <w:t>provjera</w:t>
      </w:r>
      <w:r>
        <w:rPr>
          <w:spacing w:val="71"/>
          <w:sz w:val="24"/>
        </w:rPr>
        <w:t xml:space="preserve"> </w:t>
      </w:r>
      <w:r>
        <w:rPr>
          <w:sz w:val="24"/>
        </w:rPr>
        <w:t>znanja</w:t>
      </w:r>
      <w:r>
        <w:rPr>
          <w:spacing w:val="72"/>
          <w:sz w:val="24"/>
        </w:rPr>
        <w:t xml:space="preserve"> </w:t>
      </w:r>
      <w:r>
        <w:rPr>
          <w:sz w:val="24"/>
        </w:rPr>
        <w:t>i</w:t>
      </w:r>
      <w:r>
        <w:rPr>
          <w:spacing w:val="73"/>
          <w:sz w:val="24"/>
        </w:rPr>
        <w:t xml:space="preserve"> </w:t>
      </w:r>
      <w:r>
        <w:rPr>
          <w:sz w:val="24"/>
        </w:rPr>
        <w:t>sposobnosti</w:t>
      </w:r>
      <w:r>
        <w:rPr>
          <w:spacing w:val="72"/>
          <w:sz w:val="24"/>
        </w:rPr>
        <w:t xml:space="preserve"> </w:t>
      </w:r>
      <w:r>
        <w:rPr>
          <w:sz w:val="24"/>
        </w:rPr>
        <w:t>ob</w:t>
      </w:r>
      <w:r w:rsidR="004A17E6">
        <w:rPr>
          <w:sz w:val="24"/>
        </w:rPr>
        <w:t>uhvaća</w:t>
      </w:r>
      <w:r>
        <w:rPr>
          <w:b/>
          <w:spacing w:val="73"/>
          <w:sz w:val="24"/>
        </w:rPr>
        <w:t xml:space="preserve"> </w:t>
      </w:r>
      <w:r w:rsidRPr="004A17E6">
        <w:rPr>
          <w:bCs/>
          <w:sz w:val="24"/>
        </w:rPr>
        <w:t>pisano</w:t>
      </w:r>
      <w:r w:rsidRPr="004A17E6">
        <w:rPr>
          <w:bCs/>
          <w:spacing w:val="71"/>
          <w:sz w:val="24"/>
        </w:rPr>
        <w:t xml:space="preserve"> </w:t>
      </w:r>
      <w:r w:rsidRPr="004A17E6">
        <w:rPr>
          <w:bCs/>
          <w:sz w:val="24"/>
        </w:rPr>
        <w:t>testiranj</w:t>
      </w:r>
      <w:r w:rsidR="004A17E6" w:rsidRPr="004A17E6">
        <w:rPr>
          <w:bCs/>
          <w:sz w:val="24"/>
        </w:rPr>
        <w:t>e</w:t>
      </w:r>
      <w:r w:rsidRPr="004A17E6">
        <w:rPr>
          <w:bCs/>
          <w:spacing w:val="72"/>
          <w:sz w:val="24"/>
        </w:rPr>
        <w:t xml:space="preserve"> </w:t>
      </w:r>
      <w:r w:rsidRPr="004A17E6">
        <w:rPr>
          <w:bCs/>
          <w:sz w:val="24"/>
        </w:rPr>
        <w:t xml:space="preserve">i </w:t>
      </w:r>
      <w:r w:rsidRPr="004A17E6">
        <w:rPr>
          <w:bCs/>
          <w:spacing w:val="-2"/>
          <w:sz w:val="24"/>
        </w:rPr>
        <w:t>intervju</w:t>
      </w:r>
      <w:r w:rsidR="004A17E6" w:rsidRPr="004A17E6">
        <w:rPr>
          <w:bCs/>
          <w:spacing w:val="-2"/>
          <w:sz w:val="24"/>
        </w:rPr>
        <w:t>,</w:t>
      </w:r>
      <w:r w:rsidR="004A17E6">
        <w:rPr>
          <w:b/>
          <w:spacing w:val="-2"/>
          <w:sz w:val="24"/>
        </w:rPr>
        <w:t xml:space="preserve"> </w:t>
      </w:r>
      <w:r w:rsidR="004A17E6" w:rsidRPr="004A17E6">
        <w:rPr>
          <w:bCs/>
          <w:spacing w:val="-2"/>
          <w:sz w:val="24"/>
        </w:rPr>
        <w:t>radi provjere znanja i sposobnosti bitnih za obavljanje poslova radnog mjesta za koje se primaju.</w:t>
      </w:r>
    </w:p>
    <w:p w14:paraId="28F3D834" w14:textId="7C5F53E3" w:rsidR="003723AE" w:rsidRDefault="008F4935" w:rsidP="003723AE">
      <w:pPr>
        <w:pStyle w:val="Tijeloteksta"/>
        <w:spacing w:before="1"/>
      </w:pPr>
      <w:r>
        <w:t>Prethodnoj</w:t>
      </w:r>
      <w:r>
        <w:rPr>
          <w:spacing w:val="80"/>
        </w:rPr>
        <w:t xml:space="preserve"> </w:t>
      </w:r>
      <w:r>
        <w:t>provjeri</w:t>
      </w:r>
      <w:r>
        <w:rPr>
          <w:spacing w:val="80"/>
        </w:rPr>
        <w:t xml:space="preserve"> </w:t>
      </w:r>
      <w:r>
        <w:t>znanja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sposobnosti</w:t>
      </w:r>
      <w:r>
        <w:rPr>
          <w:spacing w:val="80"/>
        </w:rPr>
        <w:t xml:space="preserve"> </w:t>
      </w:r>
      <w:r>
        <w:t>mogu</w:t>
      </w:r>
      <w:r>
        <w:rPr>
          <w:spacing w:val="80"/>
        </w:rPr>
        <w:t xml:space="preserve"> </w:t>
      </w:r>
      <w:r>
        <w:t>pristupiti</w:t>
      </w:r>
      <w:r>
        <w:rPr>
          <w:spacing w:val="80"/>
        </w:rPr>
        <w:t xml:space="preserve"> </w:t>
      </w:r>
      <w:r w:rsidRPr="004A17E6">
        <w:rPr>
          <w:bCs/>
        </w:rPr>
        <w:t>samo</w:t>
      </w:r>
      <w:r w:rsidRPr="004A17E6">
        <w:rPr>
          <w:bCs/>
          <w:spacing w:val="80"/>
        </w:rPr>
        <w:t xml:space="preserve"> </w:t>
      </w:r>
      <w:r w:rsidRPr="004A17E6">
        <w:rPr>
          <w:bCs/>
        </w:rPr>
        <w:t>kandidati</w:t>
      </w:r>
      <w:r>
        <w:rPr>
          <w:spacing w:val="8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ispunjavaju formalne uvjete iz natječaja.</w:t>
      </w:r>
      <w:r w:rsidR="003723AE">
        <w:t xml:space="preserve"> Kandidati su obvezni pristupiti  prethodnoj provjeri znanja i sposobnosti. Ako kandidat ne pristupi testiranju smatra se da je povukao prijavu na natječaj. </w:t>
      </w:r>
    </w:p>
    <w:p w14:paraId="38753508" w14:textId="791B6B26" w:rsidR="009437AD" w:rsidRDefault="008F4935" w:rsidP="00847153">
      <w:pPr>
        <w:pStyle w:val="Tijeloteksta"/>
      </w:pPr>
      <w:r>
        <w:t>Kandidati</w:t>
      </w:r>
      <w:r>
        <w:rPr>
          <w:spacing w:val="38"/>
        </w:rPr>
        <w:t xml:space="preserve"> </w:t>
      </w:r>
      <w:r>
        <w:t>koji</w:t>
      </w:r>
      <w:r>
        <w:rPr>
          <w:spacing w:val="39"/>
        </w:rPr>
        <w:t xml:space="preserve"> </w:t>
      </w:r>
      <w:r>
        <w:t>ne</w:t>
      </w:r>
      <w:r>
        <w:rPr>
          <w:spacing w:val="36"/>
        </w:rPr>
        <w:t xml:space="preserve"> </w:t>
      </w:r>
      <w:r>
        <w:t>ispunjavaju</w:t>
      </w:r>
      <w:r>
        <w:rPr>
          <w:spacing w:val="38"/>
        </w:rPr>
        <w:t xml:space="preserve"> </w:t>
      </w:r>
      <w:r>
        <w:t>formalne</w:t>
      </w:r>
      <w:r>
        <w:rPr>
          <w:spacing w:val="37"/>
        </w:rPr>
        <w:t xml:space="preserve"> </w:t>
      </w:r>
      <w:r>
        <w:t>uvjete</w:t>
      </w:r>
      <w:r>
        <w:rPr>
          <w:spacing w:val="36"/>
        </w:rPr>
        <w:t xml:space="preserve"> </w:t>
      </w:r>
      <w:r>
        <w:t>iz</w:t>
      </w:r>
      <w:r>
        <w:rPr>
          <w:spacing w:val="39"/>
        </w:rPr>
        <w:t xml:space="preserve"> </w:t>
      </w:r>
      <w:r>
        <w:t>natječaja</w:t>
      </w:r>
      <w:r>
        <w:rPr>
          <w:spacing w:val="39"/>
        </w:rPr>
        <w:t xml:space="preserve"> </w:t>
      </w:r>
      <w:r>
        <w:t>obavijestit</w:t>
      </w:r>
      <w:r>
        <w:rPr>
          <w:spacing w:val="39"/>
        </w:rPr>
        <w:t xml:space="preserve"> </w:t>
      </w:r>
      <w:r>
        <w:t>će</w:t>
      </w:r>
      <w:r>
        <w:rPr>
          <w:spacing w:val="39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tome pisanim putem (e</w:t>
      </w:r>
      <w:r w:rsidR="004A17E6">
        <w:t>-</w:t>
      </w:r>
      <w:r>
        <w:t>mail).</w:t>
      </w:r>
    </w:p>
    <w:p w14:paraId="03804C7A" w14:textId="77777777" w:rsidR="009437AD" w:rsidRDefault="008F4935" w:rsidP="00847153">
      <w:pPr>
        <w:pStyle w:val="Tijeloteksta"/>
      </w:pPr>
      <w:r>
        <w:t>Za</w:t>
      </w:r>
      <w:r>
        <w:rPr>
          <w:spacing w:val="35"/>
        </w:rPr>
        <w:t xml:space="preserve"> </w:t>
      </w:r>
      <w:r>
        <w:t>svaki</w:t>
      </w:r>
      <w:r>
        <w:rPr>
          <w:spacing w:val="36"/>
        </w:rPr>
        <w:t xml:space="preserve"> </w:t>
      </w:r>
      <w:r>
        <w:t>dio</w:t>
      </w:r>
      <w:r>
        <w:rPr>
          <w:spacing w:val="38"/>
        </w:rPr>
        <w:t xml:space="preserve"> </w:t>
      </w:r>
      <w:r>
        <w:t>provjere</w:t>
      </w:r>
      <w:r>
        <w:rPr>
          <w:spacing w:val="37"/>
        </w:rPr>
        <w:t xml:space="preserve"> </w:t>
      </w:r>
      <w:r>
        <w:t>znanja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sposobnosti</w:t>
      </w:r>
      <w:r>
        <w:rPr>
          <w:spacing w:val="37"/>
        </w:rPr>
        <w:t xml:space="preserve"> </w:t>
      </w:r>
      <w:r>
        <w:t>kandidatima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dodjeljuje</w:t>
      </w:r>
      <w:r>
        <w:rPr>
          <w:spacing w:val="34"/>
        </w:rPr>
        <w:t xml:space="preserve"> </w:t>
      </w:r>
      <w:r>
        <w:t>određeni</w:t>
      </w:r>
      <w:r>
        <w:rPr>
          <w:spacing w:val="37"/>
        </w:rPr>
        <w:t xml:space="preserve"> </w:t>
      </w:r>
      <w:r>
        <w:t>broj bodova od 1 do 10.</w:t>
      </w:r>
    </w:p>
    <w:p w14:paraId="41E5B76B" w14:textId="7CAD41A0" w:rsidR="003723AE" w:rsidRPr="003723AE" w:rsidRDefault="003723AE" w:rsidP="003723AE">
      <w:pPr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   </w:t>
      </w:r>
      <w:r w:rsidRPr="003723AE">
        <w:rPr>
          <w:spacing w:val="-5"/>
          <w:sz w:val="24"/>
          <w:szCs w:val="24"/>
        </w:rPr>
        <w:t>Navedena provjera traje 4</w:t>
      </w:r>
      <w:r w:rsidR="002946AB">
        <w:rPr>
          <w:spacing w:val="-5"/>
          <w:sz w:val="24"/>
          <w:szCs w:val="24"/>
        </w:rPr>
        <w:t xml:space="preserve">0 </w:t>
      </w:r>
      <w:r w:rsidRPr="003723AE">
        <w:rPr>
          <w:spacing w:val="-5"/>
          <w:sz w:val="24"/>
          <w:szCs w:val="24"/>
        </w:rPr>
        <w:t>minuta.</w:t>
      </w:r>
    </w:p>
    <w:p w14:paraId="6C028C41" w14:textId="42C64764" w:rsidR="009437AD" w:rsidRDefault="003723AE" w:rsidP="003723AE">
      <w:pPr>
        <w:pStyle w:val="Tijeloteksta"/>
        <w:ind w:left="0"/>
      </w:pPr>
      <w:r>
        <w:t xml:space="preserve">   </w:t>
      </w:r>
      <w:r w:rsidR="008F4935">
        <w:t>Smatra</w:t>
      </w:r>
      <w:r w:rsidR="008F4935">
        <w:rPr>
          <w:spacing w:val="33"/>
        </w:rPr>
        <w:t xml:space="preserve"> </w:t>
      </w:r>
      <w:r w:rsidR="008F4935">
        <w:t>se</w:t>
      </w:r>
      <w:r w:rsidR="008F4935">
        <w:rPr>
          <w:spacing w:val="35"/>
        </w:rPr>
        <w:t xml:space="preserve"> </w:t>
      </w:r>
      <w:r w:rsidR="008F4935">
        <w:t>da</w:t>
      </w:r>
      <w:r w:rsidR="008F4935">
        <w:rPr>
          <w:spacing w:val="33"/>
        </w:rPr>
        <w:t xml:space="preserve"> </w:t>
      </w:r>
      <w:r w:rsidR="008F4935">
        <w:t>je</w:t>
      </w:r>
      <w:r w:rsidR="008F4935">
        <w:rPr>
          <w:spacing w:val="33"/>
        </w:rPr>
        <w:t xml:space="preserve"> </w:t>
      </w:r>
      <w:r w:rsidR="008F4935">
        <w:t>kandidat</w:t>
      </w:r>
      <w:r w:rsidR="008F4935">
        <w:rPr>
          <w:spacing w:val="35"/>
        </w:rPr>
        <w:t xml:space="preserve"> </w:t>
      </w:r>
      <w:r w:rsidR="008F4935">
        <w:t>položio</w:t>
      </w:r>
      <w:r w:rsidR="008F4935">
        <w:rPr>
          <w:spacing w:val="34"/>
        </w:rPr>
        <w:t xml:space="preserve"> </w:t>
      </w:r>
      <w:r w:rsidR="008F4935">
        <w:t>ako</w:t>
      </w:r>
      <w:r w:rsidR="008F4935">
        <w:rPr>
          <w:spacing w:val="36"/>
        </w:rPr>
        <w:t xml:space="preserve"> </w:t>
      </w:r>
      <w:r w:rsidR="008F4935">
        <w:t>je</w:t>
      </w:r>
      <w:r w:rsidR="008F4935">
        <w:rPr>
          <w:spacing w:val="35"/>
        </w:rPr>
        <w:t xml:space="preserve"> </w:t>
      </w:r>
      <w:r w:rsidR="008F4935">
        <w:t>za</w:t>
      </w:r>
      <w:r w:rsidR="008F4935">
        <w:rPr>
          <w:spacing w:val="35"/>
        </w:rPr>
        <w:t xml:space="preserve"> </w:t>
      </w:r>
      <w:r w:rsidR="008F4935">
        <w:t>svaki</w:t>
      </w:r>
      <w:r w:rsidR="008F4935">
        <w:rPr>
          <w:spacing w:val="34"/>
        </w:rPr>
        <w:t xml:space="preserve"> </w:t>
      </w:r>
      <w:r w:rsidR="008F4935">
        <w:t>dio</w:t>
      </w:r>
      <w:r w:rsidR="008F4935">
        <w:rPr>
          <w:spacing w:val="34"/>
        </w:rPr>
        <w:t xml:space="preserve"> </w:t>
      </w:r>
      <w:r w:rsidR="008F4935">
        <w:t>provjere</w:t>
      </w:r>
      <w:r w:rsidR="008F4935">
        <w:rPr>
          <w:spacing w:val="36"/>
        </w:rPr>
        <w:t xml:space="preserve"> </w:t>
      </w:r>
      <w:r w:rsidR="008F4935">
        <w:t>znanja</w:t>
      </w:r>
      <w:r w:rsidR="008F4935">
        <w:rPr>
          <w:spacing w:val="35"/>
        </w:rPr>
        <w:t xml:space="preserve"> </w:t>
      </w:r>
      <w:r w:rsidR="008F4935">
        <w:t>i</w:t>
      </w:r>
      <w:r w:rsidR="008F4935">
        <w:rPr>
          <w:spacing w:val="34"/>
        </w:rPr>
        <w:t xml:space="preserve"> </w:t>
      </w:r>
      <w:r w:rsidR="008F4935">
        <w:t xml:space="preserve">sposobnosti (pisano </w:t>
      </w:r>
      <w:r>
        <w:t xml:space="preserve">  </w:t>
      </w:r>
      <w:r w:rsidR="008F4935">
        <w:t>testiranje i intervju) ostvario najmanje 50% ukupnog broja bodova.</w:t>
      </w:r>
    </w:p>
    <w:p w14:paraId="285E9085" w14:textId="77777777" w:rsidR="00847153" w:rsidRDefault="00847153" w:rsidP="00847153">
      <w:pPr>
        <w:spacing w:line="276" w:lineRule="exact"/>
        <w:rPr>
          <w:sz w:val="24"/>
        </w:rPr>
      </w:pPr>
    </w:p>
    <w:p w14:paraId="38CB92B3" w14:textId="5AC467E2" w:rsidR="009437AD" w:rsidRDefault="004A17E6" w:rsidP="00847153">
      <w:pPr>
        <w:spacing w:line="276" w:lineRule="exact"/>
        <w:rPr>
          <w:sz w:val="24"/>
        </w:rPr>
      </w:pPr>
      <w:r>
        <w:rPr>
          <w:sz w:val="24"/>
        </w:rPr>
        <w:t xml:space="preserve">   </w:t>
      </w:r>
      <w:r w:rsidR="008F4935">
        <w:rPr>
          <w:sz w:val="24"/>
        </w:rPr>
        <w:t>Za</w:t>
      </w:r>
      <w:r w:rsidR="008F4935">
        <w:rPr>
          <w:spacing w:val="-2"/>
          <w:sz w:val="24"/>
        </w:rPr>
        <w:t xml:space="preserve"> </w:t>
      </w:r>
      <w:r w:rsidR="008F4935">
        <w:rPr>
          <w:sz w:val="24"/>
        </w:rPr>
        <w:t>vrijeme</w:t>
      </w:r>
      <w:r w:rsidR="008F4935">
        <w:rPr>
          <w:spacing w:val="-2"/>
          <w:sz w:val="24"/>
        </w:rPr>
        <w:t xml:space="preserve"> </w:t>
      </w:r>
      <w:r w:rsidR="008F4935">
        <w:rPr>
          <w:sz w:val="24"/>
        </w:rPr>
        <w:t>provjere</w:t>
      </w:r>
      <w:r w:rsidR="008F4935">
        <w:rPr>
          <w:spacing w:val="-2"/>
          <w:sz w:val="24"/>
        </w:rPr>
        <w:t xml:space="preserve"> </w:t>
      </w:r>
      <w:r w:rsidR="008F4935">
        <w:rPr>
          <w:sz w:val="24"/>
        </w:rPr>
        <w:t>znanja</w:t>
      </w:r>
      <w:r w:rsidR="008F4935">
        <w:rPr>
          <w:spacing w:val="-1"/>
          <w:sz w:val="24"/>
        </w:rPr>
        <w:t xml:space="preserve"> </w:t>
      </w:r>
      <w:r w:rsidR="008F4935">
        <w:rPr>
          <w:sz w:val="24"/>
        </w:rPr>
        <w:t>i</w:t>
      </w:r>
      <w:r w:rsidR="008F4935">
        <w:rPr>
          <w:spacing w:val="-1"/>
          <w:sz w:val="24"/>
        </w:rPr>
        <w:t xml:space="preserve"> </w:t>
      </w:r>
      <w:r w:rsidR="008F4935">
        <w:rPr>
          <w:sz w:val="24"/>
        </w:rPr>
        <w:t xml:space="preserve">sposobnosti </w:t>
      </w:r>
      <w:r w:rsidR="008F4935">
        <w:rPr>
          <w:b/>
          <w:sz w:val="24"/>
        </w:rPr>
        <w:t>nije</w:t>
      </w:r>
      <w:r w:rsidR="008F4935">
        <w:rPr>
          <w:b/>
          <w:spacing w:val="-2"/>
          <w:sz w:val="24"/>
        </w:rPr>
        <w:t xml:space="preserve"> dopušteno</w:t>
      </w:r>
      <w:r w:rsidR="008F4935">
        <w:rPr>
          <w:spacing w:val="-2"/>
          <w:sz w:val="24"/>
        </w:rPr>
        <w:t>:</w:t>
      </w:r>
    </w:p>
    <w:p w14:paraId="74C7A4E1" w14:textId="77777777" w:rsidR="009437AD" w:rsidRDefault="008F4935">
      <w:pPr>
        <w:pStyle w:val="Odlomakpopisa"/>
        <w:numPr>
          <w:ilvl w:val="0"/>
          <w:numId w:val="2"/>
        </w:numPr>
        <w:tabs>
          <w:tab w:val="left" w:pos="1209"/>
        </w:tabs>
        <w:spacing w:line="293" w:lineRule="exact"/>
        <w:rPr>
          <w:sz w:val="24"/>
        </w:rPr>
      </w:pPr>
      <w:r>
        <w:rPr>
          <w:sz w:val="24"/>
        </w:rPr>
        <w:t>koristiti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bilo</w:t>
      </w:r>
      <w:r>
        <w:rPr>
          <w:spacing w:val="-1"/>
          <w:sz w:val="24"/>
        </w:rPr>
        <w:t xml:space="preserve"> </w:t>
      </w:r>
      <w:r>
        <w:rPr>
          <w:sz w:val="24"/>
        </w:rPr>
        <w:t>kakvom</w:t>
      </w:r>
      <w:r>
        <w:rPr>
          <w:spacing w:val="-1"/>
          <w:sz w:val="24"/>
        </w:rPr>
        <w:t xml:space="preserve"> </w:t>
      </w:r>
      <w:r>
        <w:rPr>
          <w:sz w:val="24"/>
        </w:rPr>
        <w:t>literaturom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bilješkama</w:t>
      </w:r>
    </w:p>
    <w:p w14:paraId="2A0D535C" w14:textId="77777777" w:rsidR="009437AD" w:rsidRDefault="008F4935">
      <w:pPr>
        <w:pStyle w:val="Odlomakpopisa"/>
        <w:numPr>
          <w:ilvl w:val="0"/>
          <w:numId w:val="2"/>
        </w:numPr>
        <w:tabs>
          <w:tab w:val="left" w:pos="1209"/>
        </w:tabs>
        <w:spacing w:line="293" w:lineRule="exact"/>
        <w:rPr>
          <w:sz w:val="24"/>
        </w:rPr>
      </w:pPr>
      <w:r>
        <w:rPr>
          <w:sz w:val="24"/>
        </w:rPr>
        <w:t>koristiti mobitel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druga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komunikacijska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sredstva</w:t>
      </w:r>
    </w:p>
    <w:p w14:paraId="5C43C191" w14:textId="77777777" w:rsidR="009437AD" w:rsidRDefault="008F4935">
      <w:pPr>
        <w:pStyle w:val="Odlomakpopisa"/>
        <w:numPr>
          <w:ilvl w:val="0"/>
          <w:numId w:val="2"/>
        </w:numPr>
        <w:tabs>
          <w:tab w:val="left" w:pos="1209"/>
        </w:tabs>
        <w:spacing w:line="293" w:lineRule="exact"/>
        <w:rPr>
          <w:sz w:val="24"/>
        </w:rPr>
      </w:pPr>
      <w:r>
        <w:rPr>
          <w:sz w:val="24"/>
        </w:rPr>
        <w:t>napuštati</w:t>
      </w:r>
      <w:r>
        <w:rPr>
          <w:spacing w:val="-2"/>
          <w:sz w:val="24"/>
        </w:rPr>
        <w:t xml:space="preserve"> </w:t>
      </w:r>
      <w:r>
        <w:rPr>
          <w:sz w:val="24"/>
        </w:rPr>
        <w:t>prostoriju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kojoj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provjera</w:t>
      </w:r>
      <w:r>
        <w:rPr>
          <w:spacing w:val="-2"/>
          <w:sz w:val="24"/>
        </w:rPr>
        <w:t xml:space="preserve"> odvija</w:t>
      </w:r>
    </w:p>
    <w:p w14:paraId="2E65CD04" w14:textId="77777777" w:rsidR="009437AD" w:rsidRDefault="008F4935">
      <w:pPr>
        <w:pStyle w:val="Odlomakpopisa"/>
        <w:numPr>
          <w:ilvl w:val="0"/>
          <w:numId w:val="2"/>
        </w:numPr>
        <w:tabs>
          <w:tab w:val="left" w:pos="1209"/>
        </w:tabs>
        <w:spacing w:line="293" w:lineRule="exact"/>
        <w:rPr>
          <w:sz w:val="24"/>
        </w:rPr>
      </w:pPr>
      <w:r>
        <w:rPr>
          <w:sz w:val="24"/>
        </w:rPr>
        <w:t>razgovarati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ostalim </w:t>
      </w:r>
      <w:r>
        <w:rPr>
          <w:spacing w:val="-2"/>
          <w:sz w:val="24"/>
        </w:rPr>
        <w:t>kandidatima,</w:t>
      </w:r>
    </w:p>
    <w:p w14:paraId="1276D72A" w14:textId="77777777" w:rsidR="009437AD" w:rsidRPr="004A17E6" w:rsidRDefault="008F4935">
      <w:pPr>
        <w:pStyle w:val="Odlomakpopisa"/>
        <w:numPr>
          <w:ilvl w:val="0"/>
          <w:numId w:val="2"/>
        </w:numPr>
        <w:tabs>
          <w:tab w:val="left" w:pos="1209"/>
        </w:tabs>
        <w:spacing w:line="293" w:lineRule="exact"/>
        <w:rPr>
          <w:sz w:val="24"/>
        </w:rPr>
      </w:pPr>
      <w:r>
        <w:rPr>
          <w:sz w:val="24"/>
        </w:rPr>
        <w:t>niti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bilo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drugi</w:t>
      </w:r>
      <w:r>
        <w:rPr>
          <w:spacing w:val="-2"/>
          <w:sz w:val="24"/>
        </w:rPr>
        <w:t xml:space="preserve"> </w:t>
      </w:r>
      <w:r>
        <w:rPr>
          <w:sz w:val="24"/>
        </w:rPr>
        <w:t>način</w:t>
      </w:r>
      <w:r>
        <w:rPr>
          <w:spacing w:val="-1"/>
          <w:sz w:val="24"/>
        </w:rPr>
        <w:t xml:space="preserve"> </w:t>
      </w:r>
      <w:r>
        <w:rPr>
          <w:sz w:val="24"/>
        </w:rPr>
        <w:t>remetiti koncentraciju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kandidata.</w:t>
      </w:r>
    </w:p>
    <w:p w14:paraId="3BCB19A1" w14:textId="77777777" w:rsidR="004A17E6" w:rsidRDefault="004A17E6" w:rsidP="004A17E6">
      <w:pPr>
        <w:pStyle w:val="Odlomakpopisa"/>
        <w:tabs>
          <w:tab w:val="left" w:pos="1209"/>
        </w:tabs>
        <w:spacing w:line="293" w:lineRule="exact"/>
        <w:ind w:left="1209"/>
        <w:rPr>
          <w:sz w:val="24"/>
        </w:rPr>
      </w:pPr>
    </w:p>
    <w:p w14:paraId="74292F63" w14:textId="5D4F7B87" w:rsidR="009437AD" w:rsidRDefault="008F4935" w:rsidP="00847153">
      <w:pPr>
        <w:pStyle w:val="Tijeloteksta"/>
      </w:pPr>
      <w:r>
        <w:t>Kandidati</w:t>
      </w:r>
      <w:r>
        <w:rPr>
          <w:spacing w:val="30"/>
        </w:rPr>
        <w:t xml:space="preserve"> </w:t>
      </w:r>
      <w:r>
        <w:t>koji</w:t>
      </w:r>
      <w:r>
        <w:rPr>
          <w:spacing w:val="32"/>
        </w:rPr>
        <w:t xml:space="preserve"> </w:t>
      </w:r>
      <w:r>
        <w:t>će</w:t>
      </w:r>
      <w:r>
        <w:rPr>
          <w:spacing w:val="29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ponašati</w:t>
      </w:r>
      <w:r>
        <w:rPr>
          <w:spacing w:val="31"/>
        </w:rPr>
        <w:t xml:space="preserve"> </w:t>
      </w:r>
      <w:r>
        <w:t>neprimjereno</w:t>
      </w:r>
      <w:r>
        <w:rPr>
          <w:spacing w:val="33"/>
        </w:rPr>
        <w:t xml:space="preserve"> </w:t>
      </w:r>
      <w:r>
        <w:t>ili</w:t>
      </w:r>
      <w:r>
        <w:rPr>
          <w:spacing w:val="31"/>
        </w:rPr>
        <w:t xml:space="preserve"> </w:t>
      </w:r>
      <w:r>
        <w:t>će</w:t>
      </w:r>
      <w:r>
        <w:rPr>
          <w:spacing w:val="29"/>
        </w:rPr>
        <w:t xml:space="preserve"> </w:t>
      </w:r>
      <w:r>
        <w:t>prekršiti</w:t>
      </w:r>
      <w:r>
        <w:rPr>
          <w:spacing w:val="31"/>
        </w:rPr>
        <w:t xml:space="preserve"> </w:t>
      </w:r>
      <w:r>
        <w:t>jedno</w:t>
      </w:r>
      <w:r>
        <w:rPr>
          <w:spacing w:val="30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gore</w:t>
      </w:r>
      <w:r>
        <w:rPr>
          <w:spacing w:val="28"/>
        </w:rPr>
        <w:t xml:space="preserve"> </w:t>
      </w:r>
      <w:r>
        <w:t>navedenih pravila biti će udaljeni s testiranja, a njihov rezultat i rad Povjerenstvo neće bodovati.</w:t>
      </w:r>
    </w:p>
    <w:p w14:paraId="6B0BCD97" w14:textId="77777777" w:rsidR="009437AD" w:rsidRDefault="009437AD">
      <w:pPr>
        <w:pStyle w:val="Tijeloteksta"/>
        <w:sectPr w:rsidR="009437AD">
          <w:pgSz w:w="11900" w:h="16850"/>
          <w:pgMar w:top="1060" w:right="1275" w:bottom="280" w:left="1275" w:header="720" w:footer="720" w:gutter="0"/>
          <w:cols w:space="720"/>
        </w:sectPr>
      </w:pPr>
    </w:p>
    <w:p w14:paraId="3EDB17F6" w14:textId="77CD89DF" w:rsidR="009437AD" w:rsidRDefault="009437AD" w:rsidP="003723AE">
      <w:pPr>
        <w:pStyle w:val="Naslov2"/>
        <w:spacing w:before="70"/>
        <w:ind w:left="0"/>
      </w:pPr>
    </w:p>
    <w:p w14:paraId="763306D0" w14:textId="77777777" w:rsidR="009437AD" w:rsidRDefault="008F4935" w:rsidP="003723AE">
      <w:pPr>
        <w:pStyle w:val="Tijeloteksta"/>
        <w:ind w:right="137"/>
        <w:jc w:val="both"/>
      </w:pPr>
      <w:r>
        <w:t>Po dolasku na provjeru znanja od kandidata će biti zatraženo predočavanje odgovarajuće identifikacijske isprave radi utvrđivanja identiteta (osobna iskaznica, vozačka dozvola, putovnica). Kandidati koji ne</w:t>
      </w:r>
      <w:r>
        <w:rPr>
          <w:spacing w:val="-1"/>
        </w:rPr>
        <w:t xml:space="preserve"> </w:t>
      </w:r>
      <w:r>
        <w:t>mogu dokazati identitet neće moći pristupiti testiranju. Za kandidata koji ne pristupi testiranju smatrat će se da je povukao prijavu na natječaj.</w:t>
      </w:r>
    </w:p>
    <w:p w14:paraId="1E996096" w14:textId="77777777" w:rsidR="009437AD" w:rsidRDefault="008F4935" w:rsidP="003723AE">
      <w:pPr>
        <w:pStyle w:val="Tijeloteksta"/>
        <w:jc w:val="both"/>
      </w:pPr>
      <w:r>
        <w:t>O</w:t>
      </w:r>
      <w:r>
        <w:rPr>
          <w:spacing w:val="-4"/>
        </w:rPr>
        <w:t xml:space="preserve"> </w:t>
      </w:r>
      <w:r>
        <w:t>rezultatima</w:t>
      </w:r>
      <w:r>
        <w:rPr>
          <w:spacing w:val="-1"/>
        </w:rPr>
        <w:t xml:space="preserve"> </w:t>
      </w:r>
      <w:r>
        <w:t>pisanog</w:t>
      </w:r>
      <w:r>
        <w:rPr>
          <w:spacing w:val="-2"/>
        </w:rPr>
        <w:t xml:space="preserve"> </w:t>
      </w:r>
      <w:r>
        <w:t>testiranja</w:t>
      </w:r>
      <w:r>
        <w:rPr>
          <w:spacing w:val="-1"/>
        </w:rPr>
        <w:t xml:space="preserve"> </w:t>
      </w:r>
      <w:r>
        <w:t>svaki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kandidat</w:t>
      </w:r>
      <w:r>
        <w:rPr>
          <w:spacing w:val="1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posebno</w:t>
      </w:r>
      <w:r>
        <w:rPr>
          <w:spacing w:val="-1"/>
        </w:rPr>
        <w:t xml:space="preserve"> </w:t>
      </w:r>
      <w:r>
        <w:rPr>
          <w:spacing w:val="-2"/>
        </w:rPr>
        <w:t>obavješten.</w:t>
      </w:r>
    </w:p>
    <w:p w14:paraId="7D1B1A41" w14:textId="77777777" w:rsidR="009437AD" w:rsidRDefault="009437AD">
      <w:pPr>
        <w:pStyle w:val="Tijeloteksta"/>
        <w:ind w:left="0"/>
      </w:pPr>
    </w:p>
    <w:p w14:paraId="13CB1F8F" w14:textId="1F272BFA" w:rsidR="009437AD" w:rsidRDefault="008F4935" w:rsidP="003723AE">
      <w:pPr>
        <w:pStyle w:val="Naslov2"/>
        <w:numPr>
          <w:ilvl w:val="0"/>
          <w:numId w:val="4"/>
        </w:numPr>
        <w:jc w:val="left"/>
      </w:pPr>
      <w:r>
        <w:rPr>
          <w:spacing w:val="-2"/>
          <w:u w:val="single"/>
        </w:rPr>
        <w:t>Intervju</w:t>
      </w:r>
    </w:p>
    <w:p w14:paraId="728672CF" w14:textId="77777777" w:rsidR="009437AD" w:rsidRDefault="008F4935" w:rsidP="003723AE">
      <w:pPr>
        <w:pStyle w:val="Tijeloteksta"/>
      </w:pPr>
      <w:r>
        <w:t>Intervju se provodi samo s kandidatima koji su ostvarili najmanje 50% ukupnog broja bodova na pisanom testiranju, isti dan, nakon ispravka provjere pisanog testiranja.</w:t>
      </w:r>
    </w:p>
    <w:p w14:paraId="2AEF6271" w14:textId="77777777" w:rsidR="009437AD" w:rsidRDefault="008F4935" w:rsidP="003723AE">
      <w:pPr>
        <w:pStyle w:val="Tijeloteksta"/>
      </w:pPr>
      <w:r>
        <w:t>Intervju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provodi</w:t>
      </w:r>
      <w:r>
        <w:rPr>
          <w:spacing w:val="-6"/>
        </w:rPr>
        <w:t xml:space="preserve"> </w:t>
      </w:r>
      <w:r>
        <w:t>osobnim</w:t>
      </w:r>
      <w:r>
        <w:rPr>
          <w:spacing w:val="-7"/>
        </w:rPr>
        <w:t xml:space="preserve"> </w:t>
      </w:r>
      <w:r>
        <w:t>razgovorom</w:t>
      </w:r>
      <w:r>
        <w:rPr>
          <w:spacing w:val="-8"/>
        </w:rPr>
        <w:t xml:space="preserve"> </w:t>
      </w:r>
      <w:r>
        <w:t>Povjerenstva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provedbu</w:t>
      </w:r>
      <w:r>
        <w:rPr>
          <w:spacing w:val="-5"/>
        </w:rPr>
        <w:t xml:space="preserve"> </w:t>
      </w:r>
      <w:r>
        <w:t>natječaja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rPr>
          <w:spacing w:val="-2"/>
        </w:rPr>
        <w:t>svakim</w:t>
      </w:r>
    </w:p>
    <w:p w14:paraId="3CA04A9D" w14:textId="77777777" w:rsidR="009437AD" w:rsidRDefault="008F4935">
      <w:pPr>
        <w:pStyle w:val="Tijeloteksta"/>
      </w:pPr>
      <w:r>
        <w:t>pojedinim</w:t>
      </w:r>
      <w:r>
        <w:rPr>
          <w:spacing w:val="-1"/>
        </w:rPr>
        <w:t xml:space="preserve"> </w:t>
      </w:r>
      <w:r>
        <w:t xml:space="preserve">kandidatom </w:t>
      </w:r>
      <w:r>
        <w:rPr>
          <w:spacing w:val="-2"/>
        </w:rPr>
        <w:t>ponaosob.</w:t>
      </w:r>
    </w:p>
    <w:p w14:paraId="6C5B4066" w14:textId="77777777" w:rsidR="009437AD" w:rsidRDefault="008F4935" w:rsidP="003723AE">
      <w:pPr>
        <w:pStyle w:val="Tijeloteksta"/>
        <w:spacing w:before="1"/>
        <w:ind w:right="137"/>
        <w:jc w:val="both"/>
      </w:pPr>
      <w:r>
        <w:t>Povjerenstvo kroz razgovor s kandidatima utvrđuje: komunikativnost, snalažljivost, kreativnost,</w:t>
      </w:r>
      <w:r>
        <w:rPr>
          <w:spacing w:val="-7"/>
        </w:rPr>
        <w:t xml:space="preserve"> </w:t>
      </w:r>
      <w:r>
        <w:t>profesionalne</w:t>
      </w:r>
      <w:r>
        <w:rPr>
          <w:spacing w:val="-7"/>
        </w:rPr>
        <w:t xml:space="preserve"> </w:t>
      </w:r>
      <w:r>
        <w:t>ciljeve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motivaciju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rad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Općini</w:t>
      </w:r>
      <w:r>
        <w:rPr>
          <w:spacing w:val="-6"/>
        </w:rPr>
        <w:t xml:space="preserve"> </w:t>
      </w:r>
      <w:r>
        <w:t>Otok.</w:t>
      </w:r>
      <w:r>
        <w:rPr>
          <w:spacing w:val="-7"/>
        </w:rPr>
        <w:t xml:space="preserve"> </w:t>
      </w:r>
      <w:r>
        <w:t>Rezultati</w:t>
      </w:r>
      <w:r>
        <w:rPr>
          <w:spacing w:val="-5"/>
        </w:rPr>
        <w:t xml:space="preserve"> </w:t>
      </w:r>
      <w:r>
        <w:t>intervjua</w:t>
      </w:r>
      <w:r>
        <w:rPr>
          <w:spacing w:val="-8"/>
        </w:rPr>
        <w:t xml:space="preserve"> </w:t>
      </w:r>
      <w:r>
        <w:t>boduju se od 1 do 10 bodova.</w:t>
      </w:r>
    </w:p>
    <w:p w14:paraId="03C28152" w14:textId="6BE73877" w:rsidR="009437AD" w:rsidRDefault="008F4935" w:rsidP="003723AE">
      <w:pPr>
        <w:pStyle w:val="Naslov2"/>
        <w:numPr>
          <w:ilvl w:val="0"/>
          <w:numId w:val="4"/>
        </w:numPr>
        <w:spacing w:before="276"/>
      </w:pPr>
      <w:r>
        <w:rPr>
          <w:u w:val="single"/>
        </w:rPr>
        <w:t xml:space="preserve">Rang </w:t>
      </w:r>
      <w:r>
        <w:rPr>
          <w:spacing w:val="-2"/>
          <w:u w:val="single"/>
        </w:rPr>
        <w:t>lista</w:t>
      </w:r>
    </w:p>
    <w:p w14:paraId="57E7C86E" w14:textId="77777777" w:rsidR="009437AD" w:rsidRDefault="008F4935" w:rsidP="00847153">
      <w:pPr>
        <w:pStyle w:val="Tijeloteksta"/>
        <w:ind w:right="137"/>
        <w:jc w:val="both"/>
      </w:pPr>
      <w:r>
        <w:t>Nakon prethodne provjere znanja i sposobnosti kandidata, Povjerenstvo za provedbu natječaja utvrđuje rang - listu kandidata prema ukupnom broju ostvarenih bodova na pisanom testiranju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intervjuu.</w:t>
      </w:r>
      <w:r>
        <w:rPr>
          <w:spacing w:val="-8"/>
        </w:rPr>
        <w:t xml:space="preserve"> </w:t>
      </w:r>
      <w:r>
        <w:t>Rang</w:t>
      </w:r>
      <w:r>
        <w:rPr>
          <w:spacing w:val="-6"/>
        </w:rPr>
        <w:t xml:space="preserve"> </w:t>
      </w:r>
      <w:r>
        <w:t>lista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utvrđuje</w:t>
      </w:r>
      <w:r>
        <w:rPr>
          <w:spacing w:val="-7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slučaju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ima</w:t>
      </w:r>
      <w:r>
        <w:rPr>
          <w:spacing w:val="-7"/>
        </w:rPr>
        <w:t xml:space="preserve"> </w:t>
      </w:r>
      <w:r>
        <w:t>najmanje</w:t>
      </w:r>
      <w:r>
        <w:rPr>
          <w:spacing w:val="-8"/>
        </w:rPr>
        <w:t xml:space="preserve"> </w:t>
      </w:r>
      <w:r>
        <w:t>dva</w:t>
      </w:r>
      <w:r>
        <w:rPr>
          <w:spacing w:val="-7"/>
        </w:rPr>
        <w:t xml:space="preserve"> </w:t>
      </w:r>
      <w:r>
        <w:t>kandidata</w:t>
      </w:r>
      <w:r>
        <w:rPr>
          <w:spacing w:val="-7"/>
        </w:rPr>
        <w:t xml:space="preserve"> </w:t>
      </w:r>
      <w:r>
        <w:t>koji su prošli prethodnu provjeru znanja i sposobnosti.</w:t>
      </w:r>
    </w:p>
    <w:p w14:paraId="72011327" w14:textId="77777777" w:rsidR="009437AD" w:rsidRDefault="008F4935" w:rsidP="003723AE">
      <w:pPr>
        <w:pStyle w:val="Tijeloteksta"/>
        <w:jc w:val="both"/>
      </w:pPr>
      <w:r>
        <w:t>Povjerenstvo</w:t>
      </w:r>
      <w:r>
        <w:rPr>
          <w:spacing w:val="5"/>
        </w:rPr>
        <w:t xml:space="preserve"> </w:t>
      </w:r>
      <w:r>
        <w:t>dostavlja</w:t>
      </w:r>
      <w:r>
        <w:rPr>
          <w:spacing w:val="5"/>
        </w:rPr>
        <w:t xml:space="preserve"> </w:t>
      </w:r>
      <w:r>
        <w:t>načelniku</w:t>
      </w:r>
      <w:r>
        <w:rPr>
          <w:spacing w:val="8"/>
        </w:rPr>
        <w:t xml:space="preserve"> </w:t>
      </w:r>
      <w:r>
        <w:t>Izvješće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provedenom</w:t>
      </w:r>
      <w:r>
        <w:rPr>
          <w:spacing w:val="8"/>
        </w:rPr>
        <w:t xml:space="preserve"> </w:t>
      </w:r>
      <w:r>
        <w:t>postupku</w:t>
      </w:r>
      <w:r>
        <w:rPr>
          <w:spacing w:val="6"/>
        </w:rPr>
        <w:t xml:space="preserve"> </w:t>
      </w:r>
      <w:r>
        <w:t>kojeg</w:t>
      </w:r>
      <w:r>
        <w:rPr>
          <w:spacing w:val="11"/>
        </w:rPr>
        <w:t xml:space="preserve"> </w:t>
      </w:r>
      <w:r>
        <w:t>potpisuju</w:t>
      </w:r>
      <w:r>
        <w:rPr>
          <w:spacing w:val="8"/>
        </w:rPr>
        <w:t xml:space="preserve"> </w:t>
      </w:r>
      <w:r>
        <w:rPr>
          <w:spacing w:val="-5"/>
        </w:rPr>
        <w:t>svi</w:t>
      </w:r>
    </w:p>
    <w:p w14:paraId="2E48AE4A" w14:textId="77777777" w:rsidR="009437AD" w:rsidRDefault="008F4935">
      <w:pPr>
        <w:pStyle w:val="Tijeloteksta"/>
        <w:jc w:val="both"/>
      </w:pPr>
      <w:r>
        <w:t>članovi</w:t>
      </w:r>
      <w:r>
        <w:rPr>
          <w:spacing w:val="-2"/>
        </w:rPr>
        <w:t xml:space="preserve"> Povjerenstva.</w:t>
      </w:r>
    </w:p>
    <w:p w14:paraId="35530EBF" w14:textId="1DBB98FA" w:rsidR="009437AD" w:rsidRDefault="002946AB" w:rsidP="003723AE">
      <w:pPr>
        <w:pStyle w:val="Tijeloteksta"/>
        <w:ind w:right="139"/>
        <w:jc w:val="both"/>
      </w:pPr>
      <w:r>
        <w:t>N</w:t>
      </w:r>
      <w:r w:rsidR="008F4935">
        <w:t>ačelnik</w:t>
      </w:r>
      <w:r w:rsidR="008F4935">
        <w:rPr>
          <w:spacing w:val="-13"/>
        </w:rPr>
        <w:t xml:space="preserve"> </w:t>
      </w:r>
      <w:r w:rsidR="008F4935">
        <w:t>donosi</w:t>
      </w:r>
      <w:r w:rsidR="008F4935">
        <w:rPr>
          <w:spacing w:val="-12"/>
        </w:rPr>
        <w:t xml:space="preserve"> </w:t>
      </w:r>
      <w:r w:rsidR="008F4935">
        <w:t>rješenje</w:t>
      </w:r>
      <w:r w:rsidR="008F4935">
        <w:rPr>
          <w:spacing w:val="-11"/>
        </w:rPr>
        <w:t xml:space="preserve"> </w:t>
      </w:r>
      <w:r w:rsidR="008F4935">
        <w:t>o</w:t>
      </w:r>
      <w:r w:rsidR="008F4935">
        <w:rPr>
          <w:spacing w:val="-13"/>
        </w:rPr>
        <w:t xml:space="preserve"> </w:t>
      </w:r>
      <w:r w:rsidR="008F4935">
        <w:t>prijmu</w:t>
      </w:r>
      <w:r w:rsidR="008F4935">
        <w:rPr>
          <w:spacing w:val="-13"/>
        </w:rPr>
        <w:t xml:space="preserve"> </w:t>
      </w:r>
      <w:r w:rsidR="008F4935">
        <w:t>u</w:t>
      </w:r>
      <w:r w:rsidR="008F4935">
        <w:rPr>
          <w:spacing w:val="-13"/>
        </w:rPr>
        <w:t xml:space="preserve"> </w:t>
      </w:r>
      <w:r w:rsidR="008F4935">
        <w:t>službu</w:t>
      </w:r>
      <w:r w:rsidR="008F4935">
        <w:rPr>
          <w:spacing w:val="-13"/>
        </w:rPr>
        <w:t xml:space="preserve"> </w:t>
      </w:r>
      <w:r w:rsidR="008F4935">
        <w:t>izabranog</w:t>
      </w:r>
      <w:r w:rsidR="008F4935">
        <w:rPr>
          <w:spacing w:val="-13"/>
        </w:rPr>
        <w:t xml:space="preserve"> </w:t>
      </w:r>
      <w:r w:rsidR="008F4935">
        <w:t>kandidata,</w:t>
      </w:r>
      <w:r w:rsidR="008F4935">
        <w:rPr>
          <w:spacing w:val="-13"/>
        </w:rPr>
        <w:t xml:space="preserve"> </w:t>
      </w:r>
      <w:r w:rsidR="008F4935">
        <w:t>koje</w:t>
      </w:r>
      <w:r w:rsidR="008F4935">
        <w:rPr>
          <w:spacing w:val="-11"/>
        </w:rPr>
        <w:t xml:space="preserve"> </w:t>
      </w:r>
      <w:r w:rsidR="008F4935">
        <w:t>će</w:t>
      </w:r>
      <w:r w:rsidR="008F4935">
        <w:rPr>
          <w:spacing w:val="-14"/>
        </w:rPr>
        <w:t xml:space="preserve"> </w:t>
      </w:r>
      <w:r w:rsidR="008F4935">
        <w:t>biti</w:t>
      </w:r>
      <w:r w:rsidR="008F4935">
        <w:rPr>
          <w:spacing w:val="-12"/>
        </w:rPr>
        <w:t xml:space="preserve"> </w:t>
      </w:r>
      <w:r w:rsidR="008F4935">
        <w:t>dostavljeno svim kandidatima prijavljenim na natječaj.</w:t>
      </w:r>
    </w:p>
    <w:p w14:paraId="4E698243" w14:textId="77777777" w:rsidR="009437AD" w:rsidRDefault="008F4935" w:rsidP="003723AE">
      <w:pPr>
        <w:pStyle w:val="Naslov2"/>
        <w:ind w:left="141" w:right="136"/>
        <w:rPr>
          <w:b w:val="0"/>
        </w:rPr>
      </w:pPr>
      <w:r>
        <w:t>Kandidat koji bude izabran dužan je priložiti i uvjerenje o zdravstvenoj sposobnosti, prije donošenja rješenje o imenovanju</w:t>
      </w:r>
      <w:r>
        <w:rPr>
          <w:b w:val="0"/>
        </w:rPr>
        <w:t>.</w:t>
      </w:r>
    </w:p>
    <w:p w14:paraId="40B72C1E" w14:textId="77777777" w:rsidR="009437AD" w:rsidRDefault="009437AD">
      <w:pPr>
        <w:pStyle w:val="Tijeloteksta"/>
        <w:ind w:left="0"/>
      </w:pPr>
    </w:p>
    <w:p w14:paraId="4E244454" w14:textId="46C97B42" w:rsidR="009437AD" w:rsidRDefault="003723AE" w:rsidP="003723AE">
      <w:pPr>
        <w:pStyle w:val="Tijeloteksta"/>
        <w:numPr>
          <w:ilvl w:val="0"/>
          <w:numId w:val="4"/>
        </w:numPr>
        <w:rPr>
          <w:b/>
          <w:bCs/>
          <w:u w:val="single"/>
        </w:rPr>
      </w:pPr>
      <w:r w:rsidRPr="003723AE">
        <w:rPr>
          <w:b/>
          <w:bCs/>
          <w:u w:val="single"/>
        </w:rPr>
        <w:t>Vrijeme i mjesto održavanja prethodne provjere znanja i sposobnosti</w:t>
      </w:r>
    </w:p>
    <w:p w14:paraId="19133F07" w14:textId="77777777" w:rsidR="003723AE" w:rsidRDefault="003723AE" w:rsidP="003723AE">
      <w:pPr>
        <w:pStyle w:val="Tijeloteksta"/>
        <w:rPr>
          <w:b/>
          <w:bCs/>
          <w:u w:val="single"/>
        </w:rPr>
      </w:pPr>
    </w:p>
    <w:p w14:paraId="09CF30DF" w14:textId="77777777" w:rsidR="003723AE" w:rsidRPr="003723AE" w:rsidRDefault="003723AE" w:rsidP="003723AE">
      <w:pPr>
        <w:spacing w:line="247" w:lineRule="auto"/>
        <w:ind w:left="355" w:right="358" w:hanging="10"/>
        <w:jc w:val="both"/>
        <w:rPr>
          <w:sz w:val="24"/>
          <w:szCs w:val="24"/>
        </w:rPr>
      </w:pPr>
      <w:r w:rsidRPr="003723AE">
        <w:rPr>
          <w:sz w:val="24"/>
          <w:szCs w:val="24"/>
        </w:rPr>
        <w:t xml:space="preserve">Prethodna provjera znanja i sposobnosti kandidata obavlja se putem pisanog testiranja i intervjua. </w:t>
      </w:r>
    </w:p>
    <w:p w14:paraId="6C928665" w14:textId="77777777" w:rsidR="003723AE" w:rsidRPr="003723AE" w:rsidRDefault="003723AE" w:rsidP="003723AE">
      <w:pPr>
        <w:spacing w:line="247" w:lineRule="auto"/>
        <w:ind w:left="355" w:right="358" w:hanging="10"/>
        <w:jc w:val="both"/>
        <w:rPr>
          <w:sz w:val="24"/>
          <w:szCs w:val="24"/>
        </w:rPr>
      </w:pPr>
      <w:r w:rsidRPr="003723AE">
        <w:rPr>
          <w:sz w:val="24"/>
          <w:szCs w:val="24"/>
        </w:rPr>
        <w:t>Provjera znanja i sposobnosti provodi se s kandidatima prijavljenima na Javni natječaj koji ispunjavaju formalne uvjete iz Javnog natječaja, a o čemu će, zbog zaštite osobnih podataka, biti obavješten elektroničkim putem na e-mail adresu naznačenu u prijavi na Javni natječaj.</w:t>
      </w:r>
    </w:p>
    <w:p w14:paraId="4C3AB10C" w14:textId="77777777" w:rsidR="003723AE" w:rsidRPr="003723AE" w:rsidRDefault="003723AE" w:rsidP="003723AE">
      <w:pPr>
        <w:spacing w:line="247" w:lineRule="auto"/>
        <w:ind w:left="355" w:right="358" w:hanging="10"/>
        <w:jc w:val="both"/>
        <w:rPr>
          <w:sz w:val="24"/>
          <w:szCs w:val="24"/>
        </w:rPr>
      </w:pPr>
    </w:p>
    <w:p w14:paraId="02A709FB" w14:textId="77777777" w:rsidR="003723AE" w:rsidRPr="003723AE" w:rsidRDefault="003723AE" w:rsidP="003723AE">
      <w:pPr>
        <w:spacing w:line="247" w:lineRule="auto"/>
        <w:ind w:left="355" w:right="358" w:hanging="10"/>
        <w:jc w:val="both"/>
        <w:rPr>
          <w:sz w:val="24"/>
          <w:szCs w:val="24"/>
        </w:rPr>
      </w:pPr>
      <w:r w:rsidRPr="003723AE">
        <w:rPr>
          <w:sz w:val="24"/>
          <w:szCs w:val="24"/>
        </w:rPr>
        <w:t xml:space="preserve">Poziv na pisano testiranje s vremenom i mjestom održavanja istog, biti će objavljen, najmanje pet dana prije testiranja, na mrežnoj stranici Općine Otok </w:t>
      </w:r>
      <w:hyperlink r:id="rId5" w:history="1">
        <w:r w:rsidRPr="003723AE">
          <w:rPr>
            <w:color w:val="0000FF" w:themeColor="hyperlink"/>
            <w:sz w:val="24"/>
            <w:szCs w:val="24"/>
            <w:u w:val="single"/>
          </w:rPr>
          <w:t>www.opcina-otok.hr</w:t>
        </w:r>
      </w:hyperlink>
      <w:r w:rsidRPr="003723AE">
        <w:rPr>
          <w:sz w:val="24"/>
          <w:szCs w:val="24"/>
        </w:rPr>
        <w:t xml:space="preserve"> .</w:t>
      </w:r>
    </w:p>
    <w:p w14:paraId="5D3695E2" w14:textId="77777777" w:rsidR="003723AE" w:rsidRPr="003723AE" w:rsidRDefault="003723AE" w:rsidP="003723AE">
      <w:pPr>
        <w:spacing w:before="28"/>
        <w:rPr>
          <w:sz w:val="24"/>
          <w:szCs w:val="24"/>
        </w:rPr>
      </w:pPr>
    </w:p>
    <w:p w14:paraId="1220E5AF" w14:textId="77777777" w:rsidR="003723AE" w:rsidRPr="003723AE" w:rsidRDefault="003723AE" w:rsidP="003723AE">
      <w:pPr>
        <w:ind w:left="346"/>
        <w:jc w:val="both"/>
        <w:rPr>
          <w:sz w:val="24"/>
          <w:szCs w:val="24"/>
        </w:rPr>
      </w:pPr>
      <w:r w:rsidRPr="003723AE">
        <w:rPr>
          <w:sz w:val="24"/>
          <w:szCs w:val="24"/>
        </w:rPr>
        <w:t>Kandidat</w:t>
      </w:r>
      <w:r w:rsidRPr="003723AE">
        <w:rPr>
          <w:spacing w:val="-1"/>
          <w:sz w:val="24"/>
          <w:szCs w:val="24"/>
        </w:rPr>
        <w:t xml:space="preserve"> </w:t>
      </w:r>
      <w:r w:rsidRPr="003723AE">
        <w:rPr>
          <w:sz w:val="24"/>
          <w:szCs w:val="24"/>
        </w:rPr>
        <w:t>može</w:t>
      </w:r>
      <w:r w:rsidRPr="003723AE">
        <w:rPr>
          <w:spacing w:val="-3"/>
          <w:sz w:val="24"/>
          <w:szCs w:val="24"/>
        </w:rPr>
        <w:t xml:space="preserve"> </w:t>
      </w:r>
      <w:r w:rsidRPr="003723AE">
        <w:rPr>
          <w:sz w:val="24"/>
          <w:szCs w:val="24"/>
        </w:rPr>
        <w:t>tijekom</w:t>
      </w:r>
      <w:r w:rsidRPr="003723AE">
        <w:rPr>
          <w:spacing w:val="-1"/>
          <w:sz w:val="24"/>
          <w:szCs w:val="24"/>
        </w:rPr>
        <w:t xml:space="preserve"> </w:t>
      </w:r>
      <w:r w:rsidRPr="003723AE">
        <w:rPr>
          <w:sz w:val="24"/>
          <w:szCs w:val="24"/>
        </w:rPr>
        <w:t>natječajnog postupka</w:t>
      </w:r>
      <w:r w:rsidRPr="003723AE">
        <w:rPr>
          <w:spacing w:val="-1"/>
          <w:sz w:val="24"/>
          <w:szCs w:val="24"/>
        </w:rPr>
        <w:t xml:space="preserve"> </w:t>
      </w:r>
      <w:r w:rsidRPr="003723AE">
        <w:rPr>
          <w:sz w:val="24"/>
          <w:szCs w:val="24"/>
        </w:rPr>
        <w:t>pisanim</w:t>
      </w:r>
      <w:r w:rsidRPr="003723AE">
        <w:rPr>
          <w:spacing w:val="-1"/>
          <w:sz w:val="24"/>
          <w:szCs w:val="24"/>
        </w:rPr>
        <w:t xml:space="preserve"> </w:t>
      </w:r>
      <w:r w:rsidRPr="003723AE">
        <w:rPr>
          <w:sz w:val="24"/>
          <w:szCs w:val="24"/>
        </w:rPr>
        <w:t>putem</w:t>
      </w:r>
      <w:r w:rsidRPr="003723AE">
        <w:rPr>
          <w:spacing w:val="-1"/>
          <w:sz w:val="24"/>
          <w:szCs w:val="24"/>
        </w:rPr>
        <w:t xml:space="preserve"> </w:t>
      </w:r>
      <w:r w:rsidRPr="003723AE">
        <w:rPr>
          <w:sz w:val="24"/>
          <w:szCs w:val="24"/>
        </w:rPr>
        <w:t xml:space="preserve">povući </w:t>
      </w:r>
      <w:r w:rsidRPr="003723AE">
        <w:rPr>
          <w:spacing w:val="-2"/>
          <w:sz w:val="24"/>
          <w:szCs w:val="24"/>
        </w:rPr>
        <w:t>prijavu.</w:t>
      </w:r>
    </w:p>
    <w:p w14:paraId="1318283E" w14:textId="77777777" w:rsidR="003723AE" w:rsidRPr="003723AE" w:rsidRDefault="003723AE" w:rsidP="003723AE">
      <w:pPr>
        <w:spacing w:before="41"/>
        <w:rPr>
          <w:sz w:val="24"/>
          <w:szCs w:val="24"/>
        </w:rPr>
      </w:pPr>
    </w:p>
    <w:p w14:paraId="20CC98CF" w14:textId="77777777" w:rsidR="003723AE" w:rsidRPr="003723AE" w:rsidRDefault="003723AE" w:rsidP="003723AE">
      <w:pPr>
        <w:spacing w:line="252" w:lineRule="auto"/>
        <w:ind w:left="355" w:right="358" w:hanging="10"/>
        <w:jc w:val="both"/>
        <w:rPr>
          <w:sz w:val="24"/>
          <w:szCs w:val="24"/>
        </w:rPr>
      </w:pPr>
      <w:r w:rsidRPr="003723AE">
        <w:rPr>
          <w:sz w:val="24"/>
          <w:szCs w:val="24"/>
        </w:rPr>
        <w:t>Izabrani kandidat bit će upućen na liječnički pregled (utvrđivanje zdravstvene sposobnosti za obavljanje poslova radnog mjesta) na trošak Općine.</w:t>
      </w:r>
    </w:p>
    <w:p w14:paraId="640EFF36" w14:textId="77777777" w:rsidR="003723AE" w:rsidRPr="003723AE" w:rsidRDefault="003723AE" w:rsidP="003723AE">
      <w:pPr>
        <w:spacing w:before="4"/>
        <w:rPr>
          <w:sz w:val="24"/>
          <w:szCs w:val="24"/>
        </w:rPr>
      </w:pPr>
    </w:p>
    <w:p w14:paraId="2E61956F" w14:textId="77777777" w:rsidR="003723AE" w:rsidRPr="003723AE" w:rsidRDefault="003723AE" w:rsidP="003723AE">
      <w:pPr>
        <w:spacing w:line="249" w:lineRule="auto"/>
        <w:ind w:left="360" w:right="203" w:hanging="15"/>
        <w:rPr>
          <w:sz w:val="24"/>
          <w:szCs w:val="24"/>
        </w:rPr>
      </w:pPr>
      <w:r w:rsidRPr="003723AE">
        <w:rPr>
          <w:sz w:val="24"/>
          <w:szCs w:val="24"/>
        </w:rPr>
        <w:t>Riječi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i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pojmovi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u</w:t>
      </w:r>
      <w:r w:rsidRPr="003723AE">
        <w:rPr>
          <w:spacing w:val="-3"/>
          <w:sz w:val="24"/>
          <w:szCs w:val="24"/>
        </w:rPr>
        <w:t xml:space="preserve"> </w:t>
      </w:r>
      <w:r w:rsidRPr="003723AE">
        <w:rPr>
          <w:sz w:val="24"/>
          <w:szCs w:val="24"/>
        </w:rPr>
        <w:t>ovom</w:t>
      </w:r>
      <w:r w:rsidRPr="003723AE">
        <w:rPr>
          <w:spacing w:val="-4"/>
          <w:sz w:val="24"/>
          <w:szCs w:val="24"/>
        </w:rPr>
        <w:t xml:space="preserve"> </w:t>
      </w:r>
      <w:r w:rsidRPr="003723AE">
        <w:rPr>
          <w:sz w:val="24"/>
          <w:szCs w:val="24"/>
        </w:rPr>
        <w:t>tekstu,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koji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imaju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rodno</w:t>
      </w:r>
      <w:r w:rsidRPr="003723AE">
        <w:rPr>
          <w:spacing w:val="-3"/>
          <w:sz w:val="24"/>
          <w:szCs w:val="24"/>
        </w:rPr>
        <w:t xml:space="preserve"> </w:t>
      </w:r>
      <w:r w:rsidRPr="003723AE">
        <w:rPr>
          <w:sz w:val="24"/>
          <w:szCs w:val="24"/>
        </w:rPr>
        <w:t>značenje,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odnose</w:t>
      </w:r>
      <w:r w:rsidRPr="003723AE">
        <w:rPr>
          <w:spacing w:val="-4"/>
          <w:sz w:val="24"/>
          <w:szCs w:val="24"/>
        </w:rPr>
        <w:t xml:space="preserve"> </w:t>
      </w:r>
      <w:r w:rsidRPr="003723AE">
        <w:rPr>
          <w:sz w:val="24"/>
          <w:szCs w:val="24"/>
        </w:rPr>
        <w:t>se</w:t>
      </w:r>
      <w:r w:rsidRPr="003723AE">
        <w:rPr>
          <w:spacing w:val="-3"/>
          <w:sz w:val="24"/>
          <w:szCs w:val="24"/>
        </w:rPr>
        <w:t xml:space="preserve"> </w:t>
      </w:r>
      <w:r w:rsidRPr="003723AE">
        <w:rPr>
          <w:sz w:val="24"/>
          <w:szCs w:val="24"/>
        </w:rPr>
        <w:t>jednako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na</w:t>
      </w:r>
      <w:r w:rsidRPr="003723AE">
        <w:rPr>
          <w:spacing w:val="-3"/>
          <w:sz w:val="24"/>
          <w:szCs w:val="24"/>
        </w:rPr>
        <w:t xml:space="preserve"> </w:t>
      </w:r>
      <w:r w:rsidRPr="003723AE">
        <w:rPr>
          <w:sz w:val="24"/>
          <w:szCs w:val="24"/>
        </w:rPr>
        <w:t>muški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i</w:t>
      </w:r>
      <w:r w:rsidRPr="003723AE">
        <w:rPr>
          <w:spacing w:val="-2"/>
          <w:sz w:val="24"/>
          <w:szCs w:val="24"/>
        </w:rPr>
        <w:t xml:space="preserve"> </w:t>
      </w:r>
      <w:r w:rsidRPr="003723AE">
        <w:rPr>
          <w:sz w:val="24"/>
          <w:szCs w:val="24"/>
        </w:rPr>
        <w:t>ženski rod, neovisno u kom rodu su navedeni.</w:t>
      </w:r>
    </w:p>
    <w:p w14:paraId="70AE7C7E" w14:textId="77777777" w:rsidR="003723AE" w:rsidRPr="003723AE" w:rsidRDefault="003723AE" w:rsidP="003723AE">
      <w:pPr>
        <w:spacing w:before="33"/>
        <w:rPr>
          <w:sz w:val="24"/>
          <w:szCs w:val="24"/>
        </w:rPr>
      </w:pPr>
    </w:p>
    <w:p w14:paraId="7D5F9CAB" w14:textId="1DC4CC37" w:rsidR="003723AE" w:rsidRPr="003723AE" w:rsidRDefault="003723AE" w:rsidP="00055A12">
      <w:pPr>
        <w:spacing w:line="247" w:lineRule="auto"/>
        <w:ind w:left="355" w:right="359" w:hanging="10"/>
        <w:rPr>
          <w:spacing w:val="-2"/>
          <w:sz w:val="24"/>
          <w:szCs w:val="24"/>
        </w:rPr>
      </w:pPr>
      <w:r w:rsidRPr="003723AE">
        <w:rPr>
          <w:sz w:val="24"/>
          <w:szCs w:val="24"/>
        </w:rPr>
        <w:t>Eventualne</w:t>
      </w:r>
      <w:r w:rsidRPr="003723AE">
        <w:rPr>
          <w:spacing w:val="71"/>
          <w:sz w:val="24"/>
          <w:szCs w:val="24"/>
        </w:rPr>
        <w:t xml:space="preserve"> </w:t>
      </w:r>
      <w:r w:rsidRPr="003723AE">
        <w:rPr>
          <w:sz w:val="24"/>
          <w:szCs w:val="24"/>
        </w:rPr>
        <w:t>dodatne</w:t>
      </w:r>
      <w:r w:rsidRPr="003723AE">
        <w:rPr>
          <w:spacing w:val="72"/>
          <w:sz w:val="24"/>
          <w:szCs w:val="24"/>
        </w:rPr>
        <w:t xml:space="preserve"> </w:t>
      </w:r>
      <w:r w:rsidRPr="003723AE">
        <w:rPr>
          <w:sz w:val="24"/>
          <w:szCs w:val="24"/>
        </w:rPr>
        <w:t>upite</w:t>
      </w:r>
      <w:r w:rsidRPr="003723AE">
        <w:rPr>
          <w:spacing w:val="71"/>
          <w:sz w:val="24"/>
          <w:szCs w:val="24"/>
        </w:rPr>
        <w:t xml:space="preserve"> </w:t>
      </w:r>
      <w:r w:rsidRPr="003723AE">
        <w:rPr>
          <w:sz w:val="24"/>
          <w:szCs w:val="24"/>
        </w:rPr>
        <w:t>za</w:t>
      </w:r>
      <w:r w:rsidRPr="003723AE">
        <w:rPr>
          <w:spacing w:val="71"/>
          <w:sz w:val="24"/>
          <w:szCs w:val="24"/>
        </w:rPr>
        <w:t xml:space="preserve"> </w:t>
      </w:r>
      <w:r w:rsidRPr="003723AE">
        <w:rPr>
          <w:sz w:val="24"/>
          <w:szCs w:val="24"/>
        </w:rPr>
        <w:t>natječaj</w:t>
      </w:r>
      <w:r w:rsidRPr="003723AE">
        <w:rPr>
          <w:spacing w:val="73"/>
          <w:sz w:val="24"/>
          <w:szCs w:val="24"/>
        </w:rPr>
        <w:t xml:space="preserve"> </w:t>
      </w:r>
      <w:r w:rsidRPr="003723AE">
        <w:rPr>
          <w:sz w:val="24"/>
          <w:szCs w:val="24"/>
        </w:rPr>
        <w:t>možete</w:t>
      </w:r>
      <w:r w:rsidRPr="003723AE">
        <w:rPr>
          <w:spacing w:val="74"/>
          <w:sz w:val="24"/>
          <w:szCs w:val="24"/>
        </w:rPr>
        <w:t xml:space="preserve"> </w:t>
      </w:r>
      <w:r w:rsidRPr="003723AE">
        <w:rPr>
          <w:sz w:val="24"/>
          <w:szCs w:val="24"/>
        </w:rPr>
        <w:t>poslati</w:t>
      </w:r>
      <w:r w:rsidRPr="003723AE">
        <w:rPr>
          <w:spacing w:val="73"/>
          <w:sz w:val="24"/>
          <w:szCs w:val="24"/>
        </w:rPr>
        <w:t xml:space="preserve"> </w:t>
      </w:r>
      <w:r w:rsidRPr="003723AE">
        <w:rPr>
          <w:sz w:val="24"/>
          <w:szCs w:val="24"/>
        </w:rPr>
        <w:t>putem</w:t>
      </w:r>
      <w:r w:rsidRPr="003723AE">
        <w:rPr>
          <w:spacing w:val="72"/>
          <w:sz w:val="24"/>
          <w:szCs w:val="24"/>
        </w:rPr>
        <w:t xml:space="preserve"> </w:t>
      </w:r>
      <w:r w:rsidRPr="003723AE">
        <w:rPr>
          <w:sz w:val="24"/>
          <w:szCs w:val="24"/>
        </w:rPr>
        <w:t>elektroničke</w:t>
      </w:r>
      <w:r w:rsidRPr="003723AE">
        <w:rPr>
          <w:spacing w:val="71"/>
          <w:sz w:val="24"/>
          <w:szCs w:val="24"/>
        </w:rPr>
        <w:t xml:space="preserve"> </w:t>
      </w:r>
      <w:r w:rsidRPr="003723AE">
        <w:rPr>
          <w:sz w:val="24"/>
          <w:szCs w:val="24"/>
        </w:rPr>
        <w:t>pošte,</w:t>
      </w:r>
      <w:r w:rsidRPr="003723AE">
        <w:rPr>
          <w:spacing w:val="72"/>
          <w:sz w:val="24"/>
          <w:szCs w:val="24"/>
        </w:rPr>
        <w:t xml:space="preserve"> </w:t>
      </w:r>
      <w:r w:rsidRPr="003723AE">
        <w:rPr>
          <w:sz w:val="24"/>
          <w:szCs w:val="24"/>
        </w:rPr>
        <w:t>na</w:t>
      </w:r>
      <w:r w:rsidRPr="003723AE">
        <w:rPr>
          <w:spacing w:val="71"/>
          <w:sz w:val="24"/>
          <w:szCs w:val="24"/>
        </w:rPr>
        <w:t xml:space="preserve"> </w:t>
      </w:r>
      <w:r w:rsidRPr="003723AE">
        <w:rPr>
          <w:sz w:val="24"/>
          <w:szCs w:val="24"/>
        </w:rPr>
        <w:t xml:space="preserve">adresu: </w:t>
      </w:r>
      <w:r w:rsidR="00055A12">
        <w:rPr>
          <w:spacing w:val="-2"/>
          <w:sz w:val="24"/>
          <w:szCs w:val="24"/>
        </w:rPr>
        <w:t xml:space="preserve"> </w:t>
      </w:r>
      <w:hyperlink r:id="rId6" w:history="1">
        <w:r w:rsidR="00D37833" w:rsidRPr="003723AE">
          <w:rPr>
            <w:rStyle w:val="Hiperveza"/>
            <w:spacing w:val="-2"/>
            <w:sz w:val="24"/>
            <w:szCs w:val="24"/>
          </w:rPr>
          <w:t>info@opcina-otok.hr</w:t>
        </w:r>
      </w:hyperlink>
      <w:r w:rsidRPr="003723AE">
        <w:rPr>
          <w:spacing w:val="-2"/>
          <w:sz w:val="24"/>
          <w:szCs w:val="24"/>
        </w:rPr>
        <w:t xml:space="preserve"> </w:t>
      </w:r>
    </w:p>
    <w:p w14:paraId="628A4D33" w14:textId="77777777" w:rsidR="003723AE" w:rsidRPr="003723AE" w:rsidRDefault="003723AE" w:rsidP="003723AE">
      <w:pPr>
        <w:pStyle w:val="Tijeloteksta"/>
        <w:rPr>
          <w:b/>
          <w:bCs/>
          <w:u w:val="single"/>
        </w:rPr>
      </w:pPr>
    </w:p>
    <w:p w14:paraId="2094EEE3" w14:textId="77777777" w:rsidR="009437AD" w:rsidRDefault="009437AD">
      <w:pPr>
        <w:pStyle w:val="Tijeloteksta"/>
        <w:ind w:left="0"/>
      </w:pPr>
    </w:p>
    <w:p w14:paraId="603F38E9" w14:textId="77777777" w:rsidR="0048568B" w:rsidRDefault="0048568B">
      <w:pPr>
        <w:pStyle w:val="Tijeloteksta"/>
        <w:ind w:left="0"/>
      </w:pPr>
    </w:p>
    <w:p w14:paraId="0C9D4A31" w14:textId="77777777" w:rsidR="009437AD" w:rsidRDefault="009437AD">
      <w:pPr>
        <w:pStyle w:val="Tijeloteksta"/>
        <w:spacing w:before="199"/>
        <w:ind w:left="0"/>
      </w:pPr>
    </w:p>
    <w:p w14:paraId="3428ACB6" w14:textId="753B29E4" w:rsidR="003723AE" w:rsidRPr="003723AE" w:rsidRDefault="003723AE" w:rsidP="003723AE">
      <w:pPr>
        <w:pStyle w:val="Naslov1"/>
        <w:numPr>
          <w:ilvl w:val="0"/>
          <w:numId w:val="4"/>
        </w:numPr>
        <w:tabs>
          <w:tab w:val="left" w:pos="600"/>
        </w:tabs>
        <w:rPr>
          <w:u w:val="single"/>
        </w:rPr>
      </w:pPr>
      <w:r w:rsidRPr="003723AE">
        <w:lastRenderedPageBreak/>
        <w:t xml:space="preserve">   </w:t>
      </w:r>
      <w:r w:rsidRPr="003723AE">
        <w:rPr>
          <w:u w:val="single"/>
        </w:rPr>
        <w:t>Pravni</w:t>
      </w:r>
      <w:r w:rsidRPr="003723AE">
        <w:rPr>
          <w:spacing w:val="-6"/>
          <w:u w:val="single"/>
        </w:rPr>
        <w:t xml:space="preserve"> </w:t>
      </w:r>
      <w:r w:rsidRPr="003723AE">
        <w:rPr>
          <w:u w:val="single"/>
        </w:rPr>
        <w:t>izvori</w:t>
      </w:r>
      <w:r w:rsidRPr="003723AE">
        <w:rPr>
          <w:spacing w:val="-4"/>
          <w:u w:val="single"/>
        </w:rPr>
        <w:t xml:space="preserve"> </w:t>
      </w:r>
      <w:r w:rsidRPr="003723AE">
        <w:rPr>
          <w:u w:val="single"/>
        </w:rPr>
        <w:t>za</w:t>
      </w:r>
      <w:r w:rsidRPr="003723AE">
        <w:rPr>
          <w:spacing w:val="-4"/>
          <w:u w:val="single"/>
        </w:rPr>
        <w:t xml:space="preserve"> </w:t>
      </w:r>
      <w:r w:rsidRPr="003723AE">
        <w:rPr>
          <w:u w:val="single"/>
        </w:rPr>
        <w:t>pripremanje</w:t>
      </w:r>
      <w:r w:rsidRPr="003723AE">
        <w:rPr>
          <w:spacing w:val="-6"/>
          <w:u w:val="single"/>
        </w:rPr>
        <w:t xml:space="preserve"> </w:t>
      </w:r>
      <w:r w:rsidRPr="003723AE">
        <w:rPr>
          <w:u w:val="single"/>
        </w:rPr>
        <w:t>kandidata</w:t>
      </w:r>
      <w:r w:rsidRPr="003723AE">
        <w:rPr>
          <w:spacing w:val="-4"/>
          <w:u w:val="single"/>
        </w:rPr>
        <w:t xml:space="preserve"> </w:t>
      </w:r>
      <w:r w:rsidRPr="003723AE">
        <w:rPr>
          <w:u w:val="single"/>
        </w:rPr>
        <w:t>za</w:t>
      </w:r>
      <w:r w:rsidRPr="003723AE">
        <w:rPr>
          <w:spacing w:val="-4"/>
          <w:u w:val="single"/>
        </w:rPr>
        <w:t xml:space="preserve"> </w:t>
      </w:r>
      <w:r w:rsidRPr="003723AE">
        <w:rPr>
          <w:u w:val="single"/>
        </w:rPr>
        <w:t>prethodnu</w:t>
      </w:r>
      <w:r w:rsidRPr="003723AE">
        <w:rPr>
          <w:spacing w:val="-6"/>
          <w:u w:val="single"/>
        </w:rPr>
        <w:t xml:space="preserve"> </w:t>
      </w:r>
      <w:r w:rsidRPr="003723AE">
        <w:rPr>
          <w:u w:val="single"/>
        </w:rPr>
        <w:t>provjeru</w:t>
      </w:r>
      <w:r w:rsidRPr="003723AE">
        <w:rPr>
          <w:spacing w:val="-4"/>
          <w:u w:val="single"/>
        </w:rPr>
        <w:t xml:space="preserve"> </w:t>
      </w:r>
      <w:r w:rsidRPr="003723AE">
        <w:rPr>
          <w:u w:val="single"/>
        </w:rPr>
        <w:t>znanja</w:t>
      </w:r>
      <w:r w:rsidRPr="003723AE">
        <w:rPr>
          <w:spacing w:val="-4"/>
          <w:u w:val="single"/>
        </w:rPr>
        <w:t xml:space="preserve"> </w:t>
      </w:r>
      <w:r w:rsidRPr="003723AE">
        <w:rPr>
          <w:u w:val="single"/>
        </w:rPr>
        <w:t>i</w:t>
      </w:r>
      <w:r w:rsidRPr="003723AE">
        <w:rPr>
          <w:spacing w:val="-3"/>
          <w:u w:val="single"/>
        </w:rPr>
        <w:t xml:space="preserve"> </w:t>
      </w:r>
      <w:r w:rsidRPr="003723AE">
        <w:rPr>
          <w:spacing w:val="-2"/>
          <w:u w:val="single"/>
        </w:rPr>
        <w:t>sposobnosti</w:t>
      </w:r>
    </w:p>
    <w:p w14:paraId="0933F778" w14:textId="0F4DBBC2" w:rsidR="009437AD" w:rsidRDefault="009437AD" w:rsidP="003723AE">
      <w:pPr>
        <w:pStyle w:val="Naslov1"/>
        <w:spacing w:before="1"/>
        <w:ind w:left="720" w:right="136"/>
        <w:jc w:val="both"/>
      </w:pPr>
    </w:p>
    <w:p w14:paraId="29A97CE1" w14:textId="77777777" w:rsidR="009437AD" w:rsidRDefault="008F4935">
      <w:pPr>
        <w:pStyle w:val="Odlomakpopisa"/>
        <w:numPr>
          <w:ilvl w:val="0"/>
          <w:numId w:val="1"/>
        </w:numPr>
        <w:tabs>
          <w:tab w:val="left" w:pos="861"/>
        </w:tabs>
        <w:spacing w:line="220" w:lineRule="auto"/>
        <w:ind w:right="137"/>
        <w:rPr>
          <w:sz w:val="24"/>
        </w:rPr>
      </w:pPr>
      <w:r>
        <w:rPr>
          <w:sz w:val="24"/>
        </w:rPr>
        <w:t>Zakon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lokalnoj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područnoj</w:t>
      </w:r>
      <w:r>
        <w:rPr>
          <w:spacing w:val="-5"/>
          <w:sz w:val="24"/>
        </w:rPr>
        <w:t xml:space="preserve"> </w:t>
      </w:r>
      <w:r>
        <w:rPr>
          <w:sz w:val="24"/>
        </w:rPr>
        <w:t>(regionalnoj)</w:t>
      </w:r>
      <w:r>
        <w:rPr>
          <w:spacing w:val="-5"/>
          <w:sz w:val="24"/>
        </w:rPr>
        <w:t xml:space="preserve"> </w:t>
      </w:r>
      <w:r>
        <w:rPr>
          <w:sz w:val="24"/>
        </w:rPr>
        <w:t>samoupravi</w:t>
      </w:r>
      <w:r>
        <w:rPr>
          <w:spacing w:val="-5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5"/>
          <w:sz w:val="24"/>
        </w:rPr>
        <w:t xml:space="preserve"> </w:t>
      </w:r>
      <w:r>
        <w:rPr>
          <w:sz w:val="24"/>
        </w:rPr>
        <w:t>novine</w:t>
      </w:r>
      <w:r>
        <w:rPr>
          <w:rFonts w:ascii="Yu Gothic" w:hAnsi="Yu Gothic"/>
          <w:sz w:val="24"/>
        </w:rPr>
        <w:t>“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broj</w:t>
      </w:r>
      <w:r>
        <w:rPr>
          <w:spacing w:val="-5"/>
          <w:sz w:val="24"/>
        </w:rPr>
        <w:t xml:space="preserve"> </w:t>
      </w:r>
      <w:r>
        <w:rPr>
          <w:sz w:val="24"/>
        </w:rPr>
        <w:t>33/01, 60/01,</w:t>
      </w:r>
      <w:r>
        <w:rPr>
          <w:spacing w:val="21"/>
          <w:sz w:val="24"/>
        </w:rPr>
        <w:t xml:space="preserve"> </w:t>
      </w:r>
      <w:r>
        <w:rPr>
          <w:sz w:val="24"/>
        </w:rPr>
        <w:t>129/05,</w:t>
      </w:r>
      <w:r>
        <w:rPr>
          <w:spacing w:val="22"/>
          <w:sz w:val="24"/>
        </w:rPr>
        <w:t xml:space="preserve"> </w:t>
      </w:r>
      <w:r>
        <w:rPr>
          <w:sz w:val="24"/>
        </w:rPr>
        <w:t>109/07,</w:t>
      </w:r>
      <w:r>
        <w:rPr>
          <w:spacing w:val="21"/>
          <w:sz w:val="24"/>
        </w:rPr>
        <w:t xml:space="preserve"> </w:t>
      </w:r>
      <w:r>
        <w:rPr>
          <w:sz w:val="24"/>
        </w:rPr>
        <w:t>125/08,</w:t>
      </w:r>
      <w:r>
        <w:rPr>
          <w:spacing w:val="21"/>
          <w:sz w:val="24"/>
        </w:rPr>
        <w:t xml:space="preserve"> </w:t>
      </w:r>
      <w:r>
        <w:rPr>
          <w:sz w:val="24"/>
        </w:rPr>
        <w:t>36/09,</w:t>
      </w:r>
      <w:r>
        <w:rPr>
          <w:spacing w:val="21"/>
          <w:sz w:val="24"/>
        </w:rPr>
        <w:t xml:space="preserve"> </w:t>
      </w:r>
      <w:r>
        <w:rPr>
          <w:sz w:val="24"/>
        </w:rPr>
        <w:t>36/09,</w:t>
      </w:r>
      <w:r>
        <w:rPr>
          <w:spacing w:val="21"/>
          <w:sz w:val="24"/>
        </w:rPr>
        <w:t xml:space="preserve"> </w:t>
      </w:r>
      <w:r>
        <w:rPr>
          <w:sz w:val="24"/>
        </w:rPr>
        <w:t>150/11,</w:t>
      </w:r>
      <w:r>
        <w:rPr>
          <w:spacing w:val="21"/>
          <w:sz w:val="24"/>
        </w:rPr>
        <w:t xml:space="preserve"> </w:t>
      </w:r>
      <w:r>
        <w:rPr>
          <w:sz w:val="24"/>
        </w:rPr>
        <w:t>144/12,</w:t>
      </w:r>
      <w:r>
        <w:rPr>
          <w:spacing w:val="22"/>
          <w:sz w:val="24"/>
        </w:rPr>
        <w:t xml:space="preserve"> </w:t>
      </w:r>
      <w:r>
        <w:rPr>
          <w:sz w:val="24"/>
        </w:rPr>
        <w:t>19/13-pročišćeni</w:t>
      </w:r>
      <w:r>
        <w:rPr>
          <w:spacing w:val="21"/>
          <w:sz w:val="24"/>
        </w:rPr>
        <w:t xml:space="preserve"> </w:t>
      </w:r>
      <w:r>
        <w:rPr>
          <w:sz w:val="24"/>
        </w:rPr>
        <w:t>tekst,</w:t>
      </w:r>
    </w:p>
    <w:p w14:paraId="662885C0" w14:textId="77777777" w:rsidR="009437AD" w:rsidRDefault="008F4935">
      <w:pPr>
        <w:pStyle w:val="Tijeloteksta"/>
        <w:spacing w:before="5" w:line="264" w:lineRule="exact"/>
        <w:ind w:left="861"/>
      </w:pPr>
      <w:r>
        <w:t>137/15, 123/17,</w:t>
      </w:r>
      <w:r>
        <w:rPr>
          <w:spacing w:val="1"/>
        </w:rPr>
        <w:t xml:space="preserve"> </w:t>
      </w:r>
      <w:r>
        <w:t xml:space="preserve">98/19, </w:t>
      </w:r>
      <w:r>
        <w:rPr>
          <w:spacing w:val="-2"/>
        </w:rPr>
        <w:t>144/20)</w:t>
      </w:r>
    </w:p>
    <w:p w14:paraId="3B9FF190" w14:textId="77777777" w:rsidR="009437AD" w:rsidRDefault="008F4935">
      <w:pPr>
        <w:pStyle w:val="Odlomakpopisa"/>
        <w:numPr>
          <w:ilvl w:val="0"/>
          <w:numId w:val="1"/>
        </w:numPr>
        <w:tabs>
          <w:tab w:val="left" w:pos="860"/>
        </w:tabs>
        <w:spacing w:line="429" w:lineRule="exact"/>
        <w:ind w:left="860" w:hanging="359"/>
        <w:rPr>
          <w:sz w:val="24"/>
        </w:rPr>
      </w:pPr>
      <w:r>
        <w:rPr>
          <w:sz w:val="24"/>
        </w:rPr>
        <w:t>Zakon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komunalnom gospodarstvu</w:t>
      </w:r>
      <w:r>
        <w:rPr>
          <w:spacing w:val="-2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2"/>
          <w:sz w:val="24"/>
        </w:rPr>
        <w:t xml:space="preserve"> </w:t>
      </w:r>
      <w:r>
        <w:rPr>
          <w:sz w:val="24"/>
        </w:rPr>
        <w:t>novine</w:t>
      </w:r>
      <w:r>
        <w:rPr>
          <w:rFonts w:ascii="Yu Gothic" w:hAnsi="Yu Gothic"/>
          <w:sz w:val="24"/>
        </w:rPr>
        <w:t>“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68/18, 110/18, </w:t>
      </w:r>
      <w:r>
        <w:rPr>
          <w:spacing w:val="-2"/>
          <w:sz w:val="24"/>
        </w:rPr>
        <w:t>32/20)</w:t>
      </w:r>
    </w:p>
    <w:p w14:paraId="020300DA" w14:textId="77777777" w:rsidR="009437AD" w:rsidRDefault="008F4935">
      <w:pPr>
        <w:pStyle w:val="Odlomakpopisa"/>
        <w:numPr>
          <w:ilvl w:val="0"/>
          <w:numId w:val="1"/>
        </w:numPr>
        <w:tabs>
          <w:tab w:val="left" w:pos="860"/>
        </w:tabs>
        <w:spacing w:line="263" w:lineRule="exact"/>
        <w:ind w:left="860" w:hanging="359"/>
        <w:rPr>
          <w:sz w:val="24"/>
        </w:rPr>
      </w:pPr>
      <w:r>
        <w:rPr>
          <w:spacing w:val="-2"/>
          <w:sz w:val="24"/>
        </w:rPr>
        <w:t>Zakon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službenicima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 namještenicima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lokalnoj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 područnoj (regionalnoj)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samoupravi</w:t>
      </w:r>
    </w:p>
    <w:p w14:paraId="4AF1B896" w14:textId="0BD77B45" w:rsidR="009437AD" w:rsidRDefault="008F4935" w:rsidP="003723AE">
      <w:pPr>
        <w:pStyle w:val="Tijeloteksta"/>
        <w:ind w:left="861"/>
      </w:pPr>
      <w:r>
        <w:t>(“Narodne</w:t>
      </w:r>
      <w:r>
        <w:rPr>
          <w:spacing w:val="-3"/>
        </w:rPr>
        <w:t xml:space="preserve"> </w:t>
      </w:r>
      <w:r>
        <w:t>novine”, broj</w:t>
      </w:r>
      <w:r>
        <w:rPr>
          <w:spacing w:val="2"/>
        </w:rPr>
        <w:t xml:space="preserve"> </w:t>
      </w:r>
      <w:r>
        <w:t>86/08,</w:t>
      </w:r>
      <w:r>
        <w:rPr>
          <w:spacing w:val="-1"/>
        </w:rPr>
        <w:t xml:space="preserve"> </w:t>
      </w:r>
      <w:r>
        <w:t xml:space="preserve">61/11, 04/18 i </w:t>
      </w:r>
      <w:r>
        <w:rPr>
          <w:spacing w:val="-2"/>
        </w:rPr>
        <w:t>112/19)</w:t>
      </w:r>
    </w:p>
    <w:p w14:paraId="484783DD" w14:textId="77777777" w:rsidR="003723AE" w:rsidRDefault="003723AE" w:rsidP="003723AE">
      <w:pPr>
        <w:pStyle w:val="Odlomakpopisa"/>
        <w:numPr>
          <w:ilvl w:val="0"/>
          <w:numId w:val="1"/>
        </w:numPr>
        <w:tabs>
          <w:tab w:val="left" w:pos="861"/>
        </w:tabs>
        <w:spacing w:before="73"/>
        <w:ind w:right="137"/>
        <w:rPr>
          <w:sz w:val="24"/>
        </w:rPr>
      </w:pPr>
      <w:r>
        <w:rPr>
          <w:sz w:val="24"/>
        </w:rPr>
        <w:t>Zakon o vlasništvu i drugim stvarnim pravima (“Narodne novine”, broj 91/96, 68/98, 137/99,</w:t>
      </w:r>
      <w:r>
        <w:rPr>
          <w:spacing w:val="20"/>
          <w:sz w:val="24"/>
        </w:rPr>
        <w:t xml:space="preserve"> </w:t>
      </w:r>
      <w:r>
        <w:rPr>
          <w:sz w:val="24"/>
        </w:rPr>
        <w:t>22/00,</w:t>
      </w:r>
      <w:r>
        <w:rPr>
          <w:spacing w:val="21"/>
          <w:sz w:val="24"/>
        </w:rPr>
        <w:t xml:space="preserve"> </w:t>
      </w:r>
      <w:r>
        <w:rPr>
          <w:sz w:val="24"/>
        </w:rPr>
        <w:t>73/00,</w:t>
      </w:r>
      <w:r>
        <w:rPr>
          <w:spacing w:val="18"/>
          <w:sz w:val="24"/>
        </w:rPr>
        <w:t xml:space="preserve"> </w:t>
      </w:r>
      <w:r>
        <w:rPr>
          <w:sz w:val="24"/>
        </w:rPr>
        <w:t>129/00,</w:t>
      </w:r>
      <w:r>
        <w:rPr>
          <w:spacing w:val="20"/>
          <w:sz w:val="24"/>
        </w:rPr>
        <w:t xml:space="preserve"> </w:t>
      </w:r>
      <w:r>
        <w:rPr>
          <w:sz w:val="24"/>
        </w:rPr>
        <w:t>114/01,</w:t>
      </w:r>
      <w:r>
        <w:rPr>
          <w:spacing w:val="20"/>
          <w:sz w:val="24"/>
        </w:rPr>
        <w:t xml:space="preserve"> </w:t>
      </w:r>
      <w:r>
        <w:rPr>
          <w:sz w:val="24"/>
        </w:rPr>
        <w:t>79/06,</w:t>
      </w:r>
      <w:r>
        <w:rPr>
          <w:spacing w:val="18"/>
          <w:sz w:val="24"/>
        </w:rPr>
        <w:t xml:space="preserve"> </w:t>
      </w:r>
      <w:r>
        <w:rPr>
          <w:sz w:val="24"/>
        </w:rPr>
        <w:t>141/06,</w:t>
      </w:r>
      <w:r>
        <w:rPr>
          <w:spacing w:val="20"/>
          <w:sz w:val="24"/>
        </w:rPr>
        <w:t xml:space="preserve"> </w:t>
      </w:r>
      <w:r>
        <w:rPr>
          <w:sz w:val="24"/>
        </w:rPr>
        <w:t>146/08,</w:t>
      </w:r>
      <w:r>
        <w:rPr>
          <w:spacing w:val="21"/>
          <w:sz w:val="24"/>
        </w:rPr>
        <w:t xml:space="preserve"> </w:t>
      </w:r>
      <w:r>
        <w:rPr>
          <w:sz w:val="24"/>
        </w:rPr>
        <w:t>38/09,</w:t>
      </w:r>
      <w:r>
        <w:rPr>
          <w:spacing w:val="18"/>
          <w:sz w:val="24"/>
        </w:rPr>
        <w:t xml:space="preserve"> </w:t>
      </w:r>
      <w:r>
        <w:rPr>
          <w:sz w:val="24"/>
        </w:rPr>
        <w:t>153/09,</w:t>
      </w:r>
      <w:r>
        <w:rPr>
          <w:spacing w:val="19"/>
          <w:sz w:val="24"/>
        </w:rPr>
        <w:t xml:space="preserve"> </w:t>
      </w:r>
      <w:r>
        <w:rPr>
          <w:sz w:val="24"/>
        </w:rPr>
        <w:t>143/12,</w:t>
      </w:r>
    </w:p>
    <w:p w14:paraId="7A9A9C15" w14:textId="77777777" w:rsidR="003723AE" w:rsidRDefault="003723AE" w:rsidP="003723AE">
      <w:pPr>
        <w:pStyle w:val="Tijeloteksta"/>
        <w:spacing w:before="1"/>
        <w:ind w:left="861"/>
      </w:pPr>
      <w:r>
        <w:t>152/14, 81/15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94/17)</w:t>
      </w:r>
    </w:p>
    <w:p w14:paraId="1862D9ED" w14:textId="77777777" w:rsidR="003723AE" w:rsidRDefault="003723AE" w:rsidP="003723AE">
      <w:pPr>
        <w:pStyle w:val="Odlomakpopisa"/>
        <w:numPr>
          <w:ilvl w:val="0"/>
          <w:numId w:val="1"/>
        </w:numPr>
        <w:tabs>
          <w:tab w:val="left" w:pos="860"/>
        </w:tabs>
        <w:spacing w:line="264" w:lineRule="exact"/>
        <w:ind w:left="860" w:hanging="359"/>
        <w:rPr>
          <w:sz w:val="24"/>
        </w:rPr>
      </w:pPr>
      <w:r>
        <w:rPr>
          <w:sz w:val="24"/>
        </w:rPr>
        <w:t>Zakon</w:t>
      </w:r>
      <w:r>
        <w:rPr>
          <w:spacing w:val="-1"/>
          <w:sz w:val="24"/>
        </w:rPr>
        <w:t xml:space="preserve"> </w:t>
      </w:r>
      <w:r>
        <w:rPr>
          <w:sz w:val="24"/>
        </w:rPr>
        <w:t>o općem upravnom</w:t>
      </w:r>
      <w:r>
        <w:rPr>
          <w:spacing w:val="1"/>
          <w:sz w:val="24"/>
        </w:rPr>
        <w:t xml:space="preserve"> </w:t>
      </w:r>
      <w:r>
        <w:rPr>
          <w:sz w:val="24"/>
        </w:rPr>
        <w:t>postupku</w:t>
      </w:r>
      <w:r>
        <w:rPr>
          <w:spacing w:val="-1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1"/>
          <w:sz w:val="24"/>
        </w:rPr>
        <w:t xml:space="preserve"> </w:t>
      </w:r>
      <w:r>
        <w:rPr>
          <w:sz w:val="24"/>
        </w:rPr>
        <w:t>novine“</w:t>
      </w:r>
      <w:r>
        <w:rPr>
          <w:spacing w:val="-2"/>
          <w:sz w:val="24"/>
        </w:rPr>
        <w:t xml:space="preserve"> </w:t>
      </w:r>
      <w:r>
        <w:rPr>
          <w:sz w:val="24"/>
        </w:rPr>
        <w:t>broj,</w:t>
      </w:r>
      <w:r>
        <w:rPr>
          <w:spacing w:val="-1"/>
          <w:sz w:val="24"/>
        </w:rPr>
        <w:t xml:space="preserve"> </w:t>
      </w:r>
      <w:r>
        <w:rPr>
          <w:sz w:val="24"/>
        </w:rPr>
        <w:t>47/09,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110/21)</w:t>
      </w:r>
    </w:p>
    <w:p w14:paraId="234F1C29" w14:textId="77777777" w:rsidR="003723AE" w:rsidRDefault="003723AE" w:rsidP="003723AE">
      <w:pPr>
        <w:pStyle w:val="Odlomakpopisa"/>
        <w:numPr>
          <w:ilvl w:val="0"/>
          <w:numId w:val="1"/>
        </w:numPr>
        <w:tabs>
          <w:tab w:val="left" w:pos="860"/>
        </w:tabs>
        <w:spacing w:line="442" w:lineRule="exact"/>
        <w:ind w:left="860" w:hanging="359"/>
        <w:rPr>
          <w:sz w:val="24"/>
        </w:rPr>
      </w:pPr>
      <w:r>
        <w:rPr>
          <w:sz w:val="24"/>
        </w:rPr>
        <w:t>Uredba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uredskom poslovanju</w:t>
      </w:r>
      <w:r>
        <w:rPr>
          <w:spacing w:val="-1"/>
          <w:sz w:val="24"/>
        </w:rPr>
        <w:t xml:space="preserve"> </w:t>
      </w:r>
      <w:r>
        <w:rPr>
          <w:sz w:val="24"/>
        </w:rPr>
        <w:t>(„Narodne</w:t>
      </w:r>
      <w:r>
        <w:rPr>
          <w:spacing w:val="-3"/>
          <w:sz w:val="24"/>
        </w:rPr>
        <w:t xml:space="preserve"> </w:t>
      </w:r>
      <w:r>
        <w:rPr>
          <w:sz w:val="24"/>
        </w:rPr>
        <w:t>novine</w:t>
      </w:r>
      <w:r>
        <w:rPr>
          <w:rFonts w:ascii="Yu Gothic" w:hAnsi="Yu Gothic"/>
          <w:sz w:val="24"/>
        </w:rPr>
        <w:t>“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75/21)</w:t>
      </w:r>
    </w:p>
    <w:p w14:paraId="081FD5AE" w14:textId="77777777" w:rsidR="003723AE" w:rsidRDefault="003723AE">
      <w:pPr>
        <w:pStyle w:val="Tijeloteksta"/>
      </w:pPr>
    </w:p>
    <w:p w14:paraId="335DBA7F" w14:textId="03ACDF7E" w:rsidR="00A536FE" w:rsidRDefault="00A536FE" w:rsidP="00A536FE">
      <w:pPr>
        <w:pStyle w:val="Tijeloteksta"/>
        <w:numPr>
          <w:ilvl w:val="0"/>
          <w:numId w:val="1"/>
        </w:numPr>
      </w:pPr>
      <w:r>
        <w:t>Zakon o proračunu</w:t>
      </w:r>
      <w:r w:rsidR="009F317F">
        <w:t xml:space="preserve"> (,,Narodne novine“, broj 144/21)</w:t>
      </w:r>
    </w:p>
    <w:p w14:paraId="2DC862D2" w14:textId="77777777" w:rsidR="00A536FE" w:rsidRDefault="00A536FE" w:rsidP="00A536FE">
      <w:pPr>
        <w:pStyle w:val="Odlomakpopisa"/>
      </w:pPr>
    </w:p>
    <w:p w14:paraId="288F116F" w14:textId="77777777" w:rsidR="00A536FE" w:rsidRDefault="00A536FE" w:rsidP="00A536FE">
      <w:pPr>
        <w:pStyle w:val="Tijeloteksta"/>
        <w:numPr>
          <w:ilvl w:val="0"/>
          <w:numId w:val="1"/>
        </w:numPr>
      </w:pPr>
      <w:r>
        <w:t xml:space="preserve">Zakon o financiranju jedinica lokalne i područne (regionalne) samouprave </w:t>
      </w:r>
      <w:r w:rsidR="009F317F">
        <w:t xml:space="preserve"> (,,Narodne novine“ broj 127/17.138/20,151/22,114/23)</w:t>
      </w:r>
    </w:p>
    <w:p w14:paraId="2BA9569A" w14:textId="77777777" w:rsidR="00CC6830" w:rsidRDefault="00CC6830" w:rsidP="00CC6830">
      <w:pPr>
        <w:pStyle w:val="Odlomakpopisa"/>
      </w:pPr>
    </w:p>
    <w:p w14:paraId="5DC36292" w14:textId="741DFD8D" w:rsidR="00CC6830" w:rsidRDefault="00CC6830" w:rsidP="00A536FE">
      <w:pPr>
        <w:pStyle w:val="Tijeloteksta"/>
        <w:numPr>
          <w:ilvl w:val="0"/>
          <w:numId w:val="1"/>
        </w:numPr>
      </w:pPr>
      <w:r>
        <w:t>Statut Općine Otok („Službeni glasnik Općine Otok“ broj 05/21 – pročišćeni tekst)</w:t>
      </w:r>
    </w:p>
    <w:p w14:paraId="77471926" w14:textId="77777777" w:rsidR="00D115DA" w:rsidRDefault="00D115DA" w:rsidP="00D115DA">
      <w:pPr>
        <w:pStyle w:val="Tijeloteksta"/>
      </w:pPr>
    </w:p>
    <w:p w14:paraId="1EDFD55B" w14:textId="77777777" w:rsidR="00D115DA" w:rsidRDefault="00D115DA" w:rsidP="00D115DA">
      <w:pPr>
        <w:tabs>
          <w:tab w:val="left" w:pos="860"/>
        </w:tabs>
        <w:spacing w:line="442" w:lineRule="exact"/>
        <w:rPr>
          <w:sz w:val="24"/>
        </w:rPr>
      </w:pPr>
    </w:p>
    <w:p w14:paraId="4991E51C" w14:textId="77777777" w:rsidR="00D115DA" w:rsidRDefault="00D115DA" w:rsidP="00D115DA">
      <w:pPr>
        <w:tabs>
          <w:tab w:val="left" w:pos="860"/>
        </w:tabs>
        <w:spacing w:line="442" w:lineRule="exact"/>
        <w:rPr>
          <w:sz w:val="24"/>
        </w:rPr>
      </w:pPr>
    </w:p>
    <w:p w14:paraId="0105BD40" w14:textId="05D5C2B1" w:rsidR="009437AD" w:rsidRDefault="00D115DA" w:rsidP="008D33A2">
      <w:pPr>
        <w:pStyle w:val="Tijeloteksta"/>
        <w:spacing w:before="247"/>
        <w:ind w:left="0"/>
        <w:jc w:val="right"/>
      </w:pPr>
      <w:r>
        <w:t>POVJERENSTVO</w:t>
      </w:r>
      <w:r>
        <w:rPr>
          <w:spacing w:val="-13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PROVEDBU</w:t>
      </w:r>
      <w:r>
        <w:rPr>
          <w:spacing w:val="-12"/>
        </w:rPr>
        <w:t xml:space="preserve"> </w:t>
      </w:r>
      <w:r>
        <w:rPr>
          <w:spacing w:val="-2"/>
        </w:rPr>
        <w:t>NATJEČAJ</w:t>
      </w:r>
      <w:r w:rsidR="008D33A2">
        <w:rPr>
          <w:spacing w:val="-2"/>
        </w:rPr>
        <w:t>A</w:t>
      </w:r>
    </w:p>
    <w:sectPr w:rsidR="009437AD">
      <w:pgSz w:w="11900" w:h="16850"/>
      <w:pgMar w:top="10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5E09"/>
    <w:multiLevelType w:val="hybridMultilevel"/>
    <w:tmpl w:val="A82C2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36C9"/>
    <w:multiLevelType w:val="hybridMultilevel"/>
    <w:tmpl w:val="C88C5DB2"/>
    <w:lvl w:ilvl="0" w:tplc="1442728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19EFC18">
      <w:numFmt w:val="bullet"/>
      <w:lvlText w:val="•"/>
      <w:lvlJc w:val="left"/>
      <w:pPr>
        <w:ind w:left="1708" w:hanging="360"/>
      </w:pPr>
      <w:rPr>
        <w:rFonts w:hint="default"/>
        <w:lang w:val="hr-HR" w:eastAsia="en-US" w:bidi="ar-SA"/>
      </w:rPr>
    </w:lvl>
    <w:lvl w:ilvl="2" w:tplc="C652AF68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CDA26340">
      <w:numFmt w:val="bullet"/>
      <w:lvlText w:val="•"/>
      <w:lvlJc w:val="left"/>
      <w:pPr>
        <w:ind w:left="3406" w:hanging="360"/>
      </w:pPr>
      <w:rPr>
        <w:rFonts w:hint="default"/>
        <w:lang w:val="hr-HR" w:eastAsia="en-US" w:bidi="ar-SA"/>
      </w:rPr>
    </w:lvl>
    <w:lvl w:ilvl="4" w:tplc="F00A4238">
      <w:numFmt w:val="bullet"/>
      <w:lvlText w:val="•"/>
      <w:lvlJc w:val="left"/>
      <w:pPr>
        <w:ind w:left="4255" w:hanging="360"/>
      </w:pPr>
      <w:rPr>
        <w:rFonts w:hint="default"/>
        <w:lang w:val="hr-HR" w:eastAsia="en-US" w:bidi="ar-SA"/>
      </w:rPr>
    </w:lvl>
    <w:lvl w:ilvl="5" w:tplc="C5A84E28">
      <w:numFmt w:val="bullet"/>
      <w:lvlText w:val="•"/>
      <w:lvlJc w:val="left"/>
      <w:pPr>
        <w:ind w:left="5104" w:hanging="360"/>
      </w:pPr>
      <w:rPr>
        <w:rFonts w:hint="default"/>
        <w:lang w:val="hr-HR" w:eastAsia="en-US" w:bidi="ar-SA"/>
      </w:rPr>
    </w:lvl>
    <w:lvl w:ilvl="6" w:tplc="DAA8F85E">
      <w:numFmt w:val="bullet"/>
      <w:lvlText w:val="•"/>
      <w:lvlJc w:val="left"/>
      <w:pPr>
        <w:ind w:left="5953" w:hanging="360"/>
      </w:pPr>
      <w:rPr>
        <w:rFonts w:hint="default"/>
        <w:lang w:val="hr-HR" w:eastAsia="en-US" w:bidi="ar-SA"/>
      </w:rPr>
    </w:lvl>
    <w:lvl w:ilvl="7" w:tplc="C4F0E540">
      <w:numFmt w:val="bullet"/>
      <w:lvlText w:val="•"/>
      <w:lvlJc w:val="left"/>
      <w:pPr>
        <w:ind w:left="6802" w:hanging="360"/>
      </w:pPr>
      <w:rPr>
        <w:rFonts w:hint="default"/>
        <w:lang w:val="hr-HR" w:eastAsia="en-US" w:bidi="ar-SA"/>
      </w:rPr>
    </w:lvl>
    <w:lvl w:ilvl="8" w:tplc="82CC6982">
      <w:numFmt w:val="bullet"/>
      <w:lvlText w:val="•"/>
      <w:lvlJc w:val="left"/>
      <w:pPr>
        <w:ind w:left="765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D855BDC"/>
    <w:multiLevelType w:val="hybridMultilevel"/>
    <w:tmpl w:val="84A2AB48"/>
    <w:lvl w:ilvl="0" w:tplc="83B65BDE">
      <w:start w:val="1"/>
      <w:numFmt w:val="decimal"/>
      <w:lvlText w:val="%1."/>
      <w:lvlJc w:val="left"/>
      <w:pPr>
        <w:ind w:left="58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07ED83A">
      <w:numFmt w:val="bullet"/>
      <w:lvlText w:val="-"/>
      <w:lvlJc w:val="left"/>
      <w:pPr>
        <w:ind w:left="4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FE2CD9C">
      <w:numFmt w:val="bullet"/>
      <w:lvlText w:val="•"/>
      <w:lvlJc w:val="left"/>
      <w:pPr>
        <w:ind w:left="1635" w:hanging="140"/>
      </w:pPr>
      <w:rPr>
        <w:rFonts w:hint="default"/>
        <w:lang w:val="hr-HR" w:eastAsia="en-US" w:bidi="ar-SA"/>
      </w:rPr>
    </w:lvl>
    <w:lvl w:ilvl="3" w:tplc="68642826">
      <w:numFmt w:val="bullet"/>
      <w:lvlText w:val="•"/>
      <w:lvlJc w:val="left"/>
      <w:pPr>
        <w:ind w:left="2691" w:hanging="140"/>
      </w:pPr>
      <w:rPr>
        <w:rFonts w:hint="default"/>
        <w:lang w:val="hr-HR" w:eastAsia="en-US" w:bidi="ar-SA"/>
      </w:rPr>
    </w:lvl>
    <w:lvl w:ilvl="4" w:tplc="82A809CC">
      <w:numFmt w:val="bullet"/>
      <w:lvlText w:val="•"/>
      <w:lvlJc w:val="left"/>
      <w:pPr>
        <w:ind w:left="3746" w:hanging="140"/>
      </w:pPr>
      <w:rPr>
        <w:rFonts w:hint="default"/>
        <w:lang w:val="hr-HR" w:eastAsia="en-US" w:bidi="ar-SA"/>
      </w:rPr>
    </w:lvl>
    <w:lvl w:ilvl="5" w:tplc="1912489A">
      <w:numFmt w:val="bullet"/>
      <w:lvlText w:val="•"/>
      <w:lvlJc w:val="left"/>
      <w:pPr>
        <w:ind w:left="4802" w:hanging="140"/>
      </w:pPr>
      <w:rPr>
        <w:rFonts w:hint="default"/>
        <w:lang w:val="hr-HR" w:eastAsia="en-US" w:bidi="ar-SA"/>
      </w:rPr>
    </w:lvl>
    <w:lvl w:ilvl="6" w:tplc="BE0A19F6">
      <w:numFmt w:val="bullet"/>
      <w:lvlText w:val="•"/>
      <w:lvlJc w:val="left"/>
      <w:pPr>
        <w:ind w:left="5857" w:hanging="140"/>
      </w:pPr>
      <w:rPr>
        <w:rFonts w:hint="default"/>
        <w:lang w:val="hr-HR" w:eastAsia="en-US" w:bidi="ar-SA"/>
      </w:rPr>
    </w:lvl>
    <w:lvl w:ilvl="7" w:tplc="5764334A">
      <w:numFmt w:val="bullet"/>
      <w:lvlText w:val="•"/>
      <w:lvlJc w:val="left"/>
      <w:pPr>
        <w:ind w:left="6913" w:hanging="140"/>
      </w:pPr>
      <w:rPr>
        <w:rFonts w:hint="default"/>
        <w:lang w:val="hr-HR" w:eastAsia="en-US" w:bidi="ar-SA"/>
      </w:rPr>
    </w:lvl>
    <w:lvl w:ilvl="8" w:tplc="037050BC">
      <w:numFmt w:val="bullet"/>
      <w:lvlText w:val="•"/>
      <w:lvlJc w:val="left"/>
      <w:pPr>
        <w:ind w:left="7968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56B36981"/>
    <w:multiLevelType w:val="hybridMultilevel"/>
    <w:tmpl w:val="AE966156"/>
    <w:lvl w:ilvl="0" w:tplc="9A7C0760">
      <w:numFmt w:val="bullet"/>
      <w:lvlText w:val="-"/>
      <w:lvlJc w:val="left"/>
      <w:pPr>
        <w:ind w:left="14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57E7004">
      <w:numFmt w:val="bullet"/>
      <w:lvlText w:val="•"/>
      <w:lvlJc w:val="left"/>
      <w:pPr>
        <w:ind w:left="1060" w:hanging="147"/>
      </w:pPr>
      <w:rPr>
        <w:rFonts w:hint="default"/>
        <w:lang w:val="hr-HR" w:eastAsia="en-US" w:bidi="ar-SA"/>
      </w:rPr>
    </w:lvl>
    <w:lvl w:ilvl="2" w:tplc="C21A1826">
      <w:numFmt w:val="bullet"/>
      <w:lvlText w:val="•"/>
      <w:lvlJc w:val="left"/>
      <w:pPr>
        <w:ind w:left="1981" w:hanging="147"/>
      </w:pPr>
      <w:rPr>
        <w:rFonts w:hint="default"/>
        <w:lang w:val="hr-HR" w:eastAsia="en-US" w:bidi="ar-SA"/>
      </w:rPr>
    </w:lvl>
    <w:lvl w:ilvl="3" w:tplc="DB1C4926">
      <w:numFmt w:val="bullet"/>
      <w:lvlText w:val="•"/>
      <w:lvlJc w:val="left"/>
      <w:pPr>
        <w:ind w:left="2902" w:hanging="147"/>
      </w:pPr>
      <w:rPr>
        <w:rFonts w:hint="default"/>
        <w:lang w:val="hr-HR" w:eastAsia="en-US" w:bidi="ar-SA"/>
      </w:rPr>
    </w:lvl>
    <w:lvl w:ilvl="4" w:tplc="BDB8DA9A">
      <w:numFmt w:val="bullet"/>
      <w:lvlText w:val="•"/>
      <w:lvlJc w:val="left"/>
      <w:pPr>
        <w:ind w:left="3823" w:hanging="147"/>
      </w:pPr>
      <w:rPr>
        <w:rFonts w:hint="default"/>
        <w:lang w:val="hr-HR" w:eastAsia="en-US" w:bidi="ar-SA"/>
      </w:rPr>
    </w:lvl>
    <w:lvl w:ilvl="5" w:tplc="CD969A62">
      <w:numFmt w:val="bullet"/>
      <w:lvlText w:val="•"/>
      <w:lvlJc w:val="left"/>
      <w:pPr>
        <w:ind w:left="4744" w:hanging="147"/>
      </w:pPr>
      <w:rPr>
        <w:rFonts w:hint="default"/>
        <w:lang w:val="hr-HR" w:eastAsia="en-US" w:bidi="ar-SA"/>
      </w:rPr>
    </w:lvl>
    <w:lvl w:ilvl="6" w:tplc="2D1254AC">
      <w:numFmt w:val="bullet"/>
      <w:lvlText w:val="•"/>
      <w:lvlJc w:val="left"/>
      <w:pPr>
        <w:ind w:left="5665" w:hanging="147"/>
      </w:pPr>
      <w:rPr>
        <w:rFonts w:hint="default"/>
        <w:lang w:val="hr-HR" w:eastAsia="en-US" w:bidi="ar-SA"/>
      </w:rPr>
    </w:lvl>
    <w:lvl w:ilvl="7" w:tplc="AF4A55F0">
      <w:numFmt w:val="bullet"/>
      <w:lvlText w:val="•"/>
      <w:lvlJc w:val="left"/>
      <w:pPr>
        <w:ind w:left="6586" w:hanging="147"/>
      </w:pPr>
      <w:rPr>
        <w:rFonts w:hint="default"/>
        <w:lang w:val="hr-HR" w:eastAsia="en-US" w:bidi="ar-SA"/>
      </w:rPr>
    </w:lvl>
    <w:lvl w:ilvl="8" w:tplc="617A018E">
      <w:numFmt w:val="bullet"/>
      <w:lvlText w:val="•"/>
      <w:lvlJc w:val="left"/>
      <w:pPr>
        <w:ind w:left="7507" w:hanging="147"/>
      </w:pPr>
      <w:rPr>
        <w:rFonts w:hint="default"/>
        <w:lang w:val="hr-HR" w:eastAsia="en-US" w:bidi="ar-SA"/>
      </w:rPr>
    </w:lvl>
  </w:abstractNum>
  <w:abstractNum w:abstractNumId="4" w15:restartNumberingAfterBreak="0">
    <w:nsid w:val="7AD46FC6"/>
    <w:multiLevelType w:val="hybridMultilevel"/>
    <w:tmpl w:val="B828605A"/>
    <w:lvl w:ilvl="0" w:tplc="C5A876C4">
      <w:numFmt w:val="bullet"/>
      <w:lvlText w:val=""/>
      <w:lvlJc w:val="left"/>
      <w:pPr>
        <w:ind w:left="12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55CE8AE">
      <w:numFmt w:val="bullet"/>
      <w:lvlText w:val="•"/>
      <w:lvlJc w:val="left"/>
      <w:pPr>
        <w:ind w:left="2014" w:hanging="360"/>
      </w:pPr>
      <w:rPr>
        <w:rFonts w:hint="default"/>
        <w:lang w:val="hr-HR" w:eastAsia="en-US" w:bidi="ar-SA"/>
      </w:rPr>
    </w:lvl>
    <w:lvl w:ilvl="2" w:tplc="2138D08C">
      <w:numFmt w:val="bullet"/>
      <w:lvlText w:val="•"/>
      <w:lvlJc w:val="left"/>
      <w:pPr>
        <w:ind w:left="2829" w:hanging="360"/>
      </w:pPr>
      <w:rPr>
        <w:rFonts w:hint="default"/>
        <w:lang w:val="hr-HR" w:eastAsia="en-US" w:bidi="ar-SA"/>
      </w:rPr>
    </w:lvl>
    <w:lvl w:ilvl="3" w:tplc="3D401E06">
      <w:numFmt w:val="bullet"/>
      <w:lvlText w:val="•"/>
      <w:lvlJc w:val="left"/>
      <w:pPr>
        <w:ind w:left="3644" w:hanging="360"/>
      </w:pPr>
      <w:rPr>
        <w:rFonts w:hint="default"/>
        <w:lang w:val="hr-HR" w:eastAsia="en-US" w:bidi="ar-SA"/>
      </w:rPr>
    </w:lvl>
    <w:lvl w:ilvl="4" w:tplc="278EEF44">
      <w:numFmt w:val="bullet"/>
      <w:lvlText w:val="•"/>
      <w:lvlJc w:val="left"/>
      <w:pPr>
        <w:ind w:left="4459" w:hanging="360"/>
      </w:pPr>
      <w:rPr>
        <w:rFonts w:hint="default"/>
        <w:lang w:val="hr-HR" w:eastAsia="en-US" w:bidi="ar-SA"/>
      </w:rPr>
    </w:lvl>
    <w:lvl w:ilvl="5" w:tplc="BA68D6F2">
      <w:numFmt w:val="bullet"/>
      <w:lvlText w:val="•"/>
      <w:lvlJc w:val="left"/>
      <w:pPr>
        <w:ind w:left="5274" w:hanging="360"/>
      </w:pPr>
      <w:rPr>
        <w:rFonts w:hint="default"/>
        <w:lang w:val="hr-HR" w:eastAsia="en-US" w:bidi="ar-SA"/>
      </w:rPr>
    </w:lvl>
    <w:lvl w:ilvl="6" w:tplc="A3E2A468">
      <w:numFmt w:val="bullet"/>
      <w:lvlText w:val="•"/>
      <w:lvlJc w:val="left"/>
      <w:pPr>
        <w:ind w:left="6089" w:hanging="360"/>
      </w:pPr>
      <w:rPr>
        <w:rFonts w:hint="default"/>
        <w:lang w:val="hr-HR" w:eastAsia="en-US" w:bidi="ar-SA"/>
      </w:rPr>
    </w:lvl>
    <w:lvl w:ilvl="7" w:tplc="CC62622C">
      <w:numFmt w:val="bullet"/>
      <w:lvlText w:val="•"/>
      <w:lvlJc w:val="left"/>
      <w:pPr>
        <w:ind w:left="6904" w:hanging="360"/>
      </w:pPr>
      <w:rPr>
        <w:rFonts w:hint="default"/>
        <w:lang w:val="hr-HR" w:eastAsia="en-US" w:bidi="ar-SA"/>
      </w:rPr>
    </w:lvl>
    <w:lvl w:ilvl="8" w:tplc="B08EEBAE">
      <w:numFmt w:val="bullet"/>
      <w:lvlText w:val="•"/>
      <w:lvlJc w:val="left"/>
      <w:pPr>
        <w:ind w:left="7719" w:hanging="360"/>
      </w:pPr>
      <w:rPr>
        <w:rFonts w:hint="default"/>
        <w:lang w:val="hr-HR" w:eastAsia="en-US" w:bidi="ar-SA"/>
      </w:rPr>
    </w:lvl>
  </w:abstractNum>
  <w:num w:numId="1" w16cid:durableId="1029644175">
    <w:abstractNumId w:val="1"/>
  </w:num>
  <w:num w:numId="2" w16cid:durableId="1562449325">
    <w:abstractNumId w:val="4"/>
  </w:num>
  <w:num w:numId="3" w16cid:durableId="1899172990">
    <w:abstractNumId w:val="3"/>
  </w:num>
  <w:num w:numId="4" w16cid:durableId="2115129117">
    <w:abstractNumId w:val="0"/>
  </w:num>
  <w:num w:numId="5" w16cid:durableId="924652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D"/>
    <w:rsid w:val="00055A12"/>
    <w:rsid w:val="00087D4D"/>
    <w:rsid w:val="000D06A9"/>
    <w:rsid w:val="00113D2E"/>
    <w:rsid w:val="001637FC"/>
    <w:rsid w:val="001B1BAD"/>
    <w:rsid w:val="002946AB"/>
    <w:rsid w:val="003723AE"/>
    <w:rsid w:val="003927C3"/>
    <w:rsid w:val="0048568B"/>
    <w:rsid w:val="004A17E6"/>
    <w:rsid w:val="00586E23"/>
    <w:rsid w:val="00591385"/>
    <w:rsid w:val="00847153"/>
    <w:rsid w:val="008D33A2"/>
    <w:rsid w:val="008F4935"/>
    <w:rsid w:val="009437AD"/>
    <w:rsid w:val="009F317F"/>
    <w:rsid w:val="00A536FE"/>
    <w:rsid w:val="00C66F5C"/>
    <w:rsid w:val="00CC6830"/>
    <w:rsid w:val="00D115DA"/>
    <w:rsid w:val="00D37833"/>
    <w:rsid w:val="00E458A9"/>
    <w:rsid w:val="00EA0022"/>
    <w:rsid w:val="00E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C62C"/>
  <w15:docId w15:val="{D33BCFE9-5899-4B71-AA19-D374BB79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849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55A1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5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pcina-otok.hr" TargetMode="External"/><Relationship Id="rId5" Type="http://schemas.openxmlformats.org/officeDocument/2006/relationships/hyperlink" Target="http://www.opcina-ot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Otok</dc:creator>
  <cp:lastModifiedBy>Opcina Otok</cp:lastModifiedBy>
  <cp:revision>6</cp:revision>
  <dcterms:created xsi:type="dcterms:W3CDTF">2026-02-17T13:46:00Z</dcterms:created>
  <dcterms:modified xsi:type="dcterms:W3CDTF">2026-02-19T08:26:00Z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za Microsoft 365</vt:lpwstr>
  </property>
</Properties>
</file>